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2" w:line="196" w:lineRule="auto"/>
        <w:ind w:left="3385"/>
        <w:outlineLvl w:val="0"/>
        <w:rPr>
          <w:rFonts w:ascii="微软雅黑" w:hAnsi="微软雅黑" w:eastAsia="微软雅黑" w:cs="微软雅黑"/>
          <w:color w:val="EE1D23"/>
          <w:spacing w:val="-8"/>
          <w:sz w:val="62"/>
          <w:szCs w:val="62"/>
        </w:rPr>
      </w:pPr>
      <w:bookmarkStart w:id="0" w:name="_GoBack"/>
      <w:bookmarkEnd w:id="0"/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2877185</wp:posOffset>
                </wp:positionH>
                <wp:positionV relativeFrom="page">
                  <wp:posOffset>7188200</wp:posOffset>
                </wp:positionV>
                <wp:extent cx="3418840" cy="9398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2877536" y="7188668"/>
                          <a:ext cx="3418840" cy="9398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07" w:lineRule="exact"/>
                              <w:ind w:left="20"/>
                            </w:pP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4" name="IM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 4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6" name="IM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 6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8" name="IM 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 8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10" name="IM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 10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12" name="IM 1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 12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14" name="IM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 14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16" name="IM 1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 16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18" name="IM 1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 18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20" name="IM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IM 20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22" name="IM 2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IM 22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24" name="IM 2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IM 24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26" name="IM 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 26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28" name="IM 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IM 28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30" name="IM 3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IM 30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32" name="IM 3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 32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34" name="IM 3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 34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36" name="IM 3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6" name="IM 36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38" name="IM 3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" name="IM 38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40" name="IM 4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" name="IM 40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42" name="IM 4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" name="IM 42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44" name="IM 4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" name="IM 44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46" name="IM 4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" name="IM 46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48" name="IM 4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" name="IM 48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5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50" name="IM 5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" name="IM 50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52" name="IM 5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" name="IM 52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4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AEEF"/>
                                <w:position w:val="-2"/>
                              </w:rPr>
                              <w:drawing>
                                <wp:inline distT="0" distB="0" distL="0" distR="0">
                                  <wp:extent cx="130175" cy="67945"/>
                                  <wp:effectExtent l="0" t="0" r="0" b="0"/>
                                  <wp:docPr id="54" name="IM 5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" name="IM 54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495" cy="68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6" o:spt="202" type="#_x0000_t202" style="position:absolute;left:0pt;margin-left:226.55pt;margin-top:566pt;height:7.4pt;width:269.2pt;mso-position-horizontal-relative:page;mso-position-vertical-relative:page;rotation:5898240f;z-index:251661312;mso-width-relative:page;mso-height-relative:page;" filled="f" stroked="f" coordsize="21600,21600" o:allowincell="f" o:gfxdata="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VTPY5NoAAAANAQAA&#10;DwAAAAAAAAABACAAAAAiAAAAZHJzL2Rvd25yZXYueG1sUEsBAhQAFAAAAAgAh07iQEweYQFQAgAA&#10;oAQAAA4AAAAAAAAAAQAgAAAAKQEAAGRycy9lMm9Eb2MueG1sUEsFBgAAAAAGAAYAWQEAAOsFAAAA&#10;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107" w:lineRule="exact"/>
                        <w:ind w:left="20"/>
                      </w:pP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4" name="IM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 4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6" name="IM 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 6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8" name="IM 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 8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10" name="IM 1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 10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12" name="IM 1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 12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14" name="IM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 14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16" name="IM 1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 16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18" name="IM 1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 18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20" name="IM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IM 20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22" name="IM 2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IM 22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24" name="IM 2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IM 24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26" name="IM 2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 26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28" name="IM 2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IM 28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30" name="IM 3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IM 30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32" name="IM 3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IM 32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34" name="IM 3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 34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36" name="IM 3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IM 36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38" name="IM 3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" name="IM 38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40" name="IM 4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" name="IM 40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42" name="IM 4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" name="IM 42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44" name="IM 4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" name="IM 44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46" name="IM 4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6" name="IM 46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48" name="IM 4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8" name="IM 48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5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50" name="IM 5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" name="IM 50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52" name="IM 5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" name="IM 52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4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AEEF"/>
                          <w:position w:val="-2"/>
                        </w:rPr>
                        <w:drawing>
                          <wp:inline distT="0" distB="0" distL="0" distR="0">
                            <wp:extent cx="130175" cy="67945"/>
                            <wp:effectExtent l="0" t="0" r="0" b="0"/>
                            <wp:docPr id="54" name="IM 5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" name="IM 54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495" cy="68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 w:eastAsia="微软雅黑" w:cs="微软雅黑"/>
          <w:color w:val="EE1D23"/>
          <w:spacing w:val="-8"/>
          <w:sz w:val="62"/>
          <w:szCs w:val="62"/>
        </w:rPr>
        <w:t>会议通知</w:t>
      </w:r>
    </w:p>
    <w:p>
      <w:pPr>
        <w:spacing w:before="7" w:line="217" w:lineRule="auto"/>
        <w:ind w:left="667" w:right="664" w:firstLine="2"/>
        <w:jc w:val="center"/>
        <w:rPr>
          <w:rFonts w:ascii="微软雅黑" w:hAnsi="微软雅黑" w:eastAsia="微软雅黑" w:cs="微软雅黑"/>
          <w:color w:val="0D4DA1"/>
          <w:spacing w:val="-5"/>
          <w:sz w:val="32"/>
          <w:szCs w:val="32"/>
        </w:rPr>
      </w:pPr>
    </w:p>
    <w:p>
      <w:pPr>
        <w:spacing w:before="7" w:line="217" w:lineRule="auto"/>
        <w:ind w:left="667" w:right="664" w:firstLine="2"/>
        <w:jc w:val="center"/>
        <w:rPr>
          <w:rFonts w:ascii="微软雅黑" w:hAnsi="微软雅黑" w:eastAsia="微软雅黑" w:cs="微软雅黑"/>
          <w:color w:val="0D4DA1"/>
          <w:sz w:val="32"/>
          <w:szCs w:val="32"/>
        </w:rPr>
      </w:pPr>
      <w:r>
        <w:rPr>
          <w:sz w:val="32"/>
          <w:szCs w:val="32"/>
        </w:rPr>
        <w:pict>
          <v:group id="_x0000_s1026" o:spid="_x0000_s1026" o:spt="203" style="position:absolute;left:0pt;margin-left:0pt;margin-top:93.7pt;height:0.15pt;width:456.4pt;z-index:251662336;mso-width-relative:page;mso-height-relative:page;" coordsize="9127,3">
            <o:lock v:ext="edit"/>
            <v:shape id="_x0000_s1027" o:spid="_x0000_s1027" style="position:absolute;left:0;top:2;height:1;width:9127;" filled="f" stroked="t" coordsize="9127,1" path="m0,0l9127,0e">
              <v:fill on="f" focussize="0,0"/>
              <v:stroke weight="0.01pt" color="#00AEEF" miterlimit="4" joinstyle="miter"/>
              <v:imagedata o:title=""/>
              <o:lock v:ext="edit"/>
            </v:shape>
            <v:shape id="_x0000_s1028" o:spid="_x0000_s1028" style="position:absolute;left:0;top:0;height:1;width:9127;" filled="f" stroked="t" coordsize="9127,1" path="m0,0l9127,0e">
              <v:fill on="f" focussize="0,0"/>
              <v:stroke weight="0.05pt" color="#00AEEF" miterlimit="4" joinstyle="miter"/>
              <v:imagedata o:title=""/>
              <o:lock v:ext="edit"/>
            </v:shape>
          </v:group>
        </w:pict>
      </w:r>
      <w:r>
        <w:rPr>
          <w:rFonts w:ascii="微软雅黑" w:hAnsi="微软雅黑" w:eastAsia="微软雅黑" w:cs="微软雅黑"/>
          <w:color w:val="0D4DA1"/>
          <w:spacing w:val="-5"/>
          <w:sz w:val="32"/>
          <w:szCs w:val="32"/>
        </w:rPr>
        <w:t>国际水协第</w:t>
      </w:r>
      <w:r>
        <w:rPr>
          <w:rFonts w:ascii="Times New Roman" w:hAnsi="Times New Roman" w:eastAsia="Times New Roman" w:cs="Times New Roman"/>
          <w:color w:val="0D4DA1"/>
          <w:spacing w:val="-5"/>
          <w:sz w:val="32"/>
          <w:szCs w:val="32"/>
        </w:rPr>
        <w:t>18</w:t>
      </w:r>
      <w:r>
        <w:rPr>
          <w:rFonts w:ascii="微软雅黑" w:hAnsi="微软雅黑" w:eastAsia="微软雅黑" w:cs="微软雅黑"/>
          <w:color w:val="0D4DA1"/>
          <w:spacing w:val="-5"/>
          <w:sz w:val="32"/>
          <w:szCs w:val="32"/>
        </w:rPr>
        <w:t>届可持续污泥技术与管理会议</w:t>
      </w:r>
    </w:p>
    <w:p>
      <w:pPr>
        <w:spacing w:before="7" w:line="217" w:lineRule="auto"/>
        <w:ind w:left="667" w:right="664" w:firstLine="2"/>
        <w:jc w:val="center"/>
        <w:rPr>
          <w:rFonts w:ascii="微软雅黑" w:hAnsi="微软雅黑" w:eastAsia="微软雅黑" w:cs="微软雅黑"/>
          <w:color w:val="0D4DA1"/>
          <w:sz w:val="32"/>
          <w:szCs w:val="32"/>
        </w:rPr>
      </w:pPr>
      <w:r>
        <w:rPr>
          <w:rFonts w:ascii="微软雅黑" w:hAnsi="微软雅黑" w:eastAsia="微软雅黑" w:cs="微软雅黑"/>
          <w:color w:val="0D4DA1"/>
          <w:spacing w:val="21"/>
          <w:sz w:val="32"/>
          <w:szCs w:val="32"/>
        </w:rPr>
        <w:t xml:space="preserve">中国环境科学学会固废分会 </w:t>
      </w:r>
      <w:r>
        <w:rPr>
          <w:rFonts w:ascii="Times New Roman" w:hAnsi="Times New Roman" w:eastAsia="Times New Roman" w:cs="Times New Roman"/>
          <w:color w:val="0D4DA1"/>
          <w:spacing w:val="21"/>
          <w:sz w:val="32"/>
          <w:szCs w:val="32"/>
        </w:rPr>
        <w:t xml:space="preserve">2024 </w:t>
      </w:r>
      <w:r>
        <w:rPr>
          <w:rFonts w:ascii="微软雅黑" w:hAnsi="微软雅黑" w:eastAsia="微软雅黑" w:cs="微软雅黑"/>
          <w:color w:val="0D4DA1"/>
          <w:spacing w:val="21"/>
          <w:sz w:val="32"/>
          <w:szCs w:val="32"/>
        </w:rPr>
        <w:t>年</w:t>
      </w:r>
      <w:r>
        <w:rPr>
          <w:rFonts w:ascii="微软雅黑" w:hAnsi="微软雅黑" w:eastAsia="微软雅黑" w:cs="微软雅黑"/>
          <w:color w:val="0D4DA1"/>
          <w:spacing w:val="20"/>
          <w:sz w:val="32"/>
          <w:szCs w:val="32"/>
        </w:rPr>
        <w:t>年会</w:t>
      </w:r>
    </w:p>
    <w:p>
      <w:pPr>
        <w:spacing w:before="7" w:line="217" w:lineRule="auto"/>
        <w:ind w:left="667" w:right="664" w:firstLine="2"/>
        <w:jc w:val="center"/>
        <w:rPr>
          <w:rFonts w:ascii="微软雅黑" w:hAnsi="微软雅黑" w:eastAsia="微软雅黑" w:cs="微软雅黑"/>
          <w:sz w:val="41"/>
          <w:szCs w:val="41"/>
        </w:rPr>
      </w:pPr>
      <w:r>
        <w:rPr>
          <w:rFonts w:ascii="微软雅黑" w:hAnsi="微软雅黑" w:eastAsia="微软雅黑" w:cs="微软雅黑"/>
          <w:color w:val="0D4DA1"/>
          <w:spacing w:val="-3"/>
          <w:sz w:val="32"/>
          <w:szCs w:val="32"/>
        </w:rPr>
        <w:t>第</w:t>
      </w:r>
      <w:r>
        <w:rPr>
          <w:rFonts w:hint="eastAsia" w:ascii="微软雅黑" w:hAnsi="微软雅黑" w:eastAsia="微软雅黑" w:cs="微软雅黑"/>
          <w:color w:val="0D4DA1"/>
          <w:spacing w:val="49"/>
          <w:sz w:val="32"/>
          <w:szCs w:val="32"/>
          <w:lang w:val="en-US" w:eastAsia="zh-CN"/>
        </w:rPr>
        <w:t>1</w:t>
      </w:r>
      <w:r>
        <w:rPr>
          <w:rFonts w:ascii="微软雅黑" w:hAnsi="微软雅黑" w:eastAsia="微软雅黑" w:cs="微软雅黑"/>
          <w:color w:val="0D4DA1"/>
          <w:spacing w:val="-3"/>
          <w:sz w:val="32"/>
          <w:szCs w:val="32"/>
        </w:rPr>
        <w:t>届中国污泥</w:t>
      </w:r>
      <w:r>
        <w:rPr>
          <w:rFonts w:ascii="微软雅黑" w:hAnsi="微软雅黑" w:eastAsia="微软雅黑" w:cs="微软雅黑"/>
          <w:color w:val="0D4DA1"/>
          <w:spacing w:val="5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color w:val="0D4DA1"/>
          <w:spacing w:val="-3"/>
          <w:sz w:val="32"/>
          <w:szCs w:val="32"/>
        </w:rPr>
        <w:t xml:space="preserve">100 </w:t>
      </w:r>
      <w:r>
        <w:rPr>
          <w:rFonts w:ascii="微软雅黑" w:hAnsi="微软雅黑" w:eastAsia="微软雅黑" w:cs="微软雅黑"/>
          <w:color w:val="0D4DA1"/>
          <w:spacing w:val="-3"/>
          <w:sz w:val="32"/>
          <w:szCs w:val="32"/>
        </w:rPr>
        <w:t>人高层技术与管理论坛</w:t>
      </w:r>
    </w:p>
    <w:p>
      <w:pPr>
        <w:spacing w:before="101" w:line="207" w:lineRule="auto"/>
        <w:ind w:left="947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color w:val="00AEEF"/>
          <w:spacing w:val="-12"/>
          <w:sz w:val="23"/>
          <w:szCs w:val="23"/>
        </w:rPr>
        <w:t>时间：</w:t>
      </w:r>
      <w:r>
        <w:rPr>
          <w:rFonts w:ascii="Times New Roman" w:hAnsi="Times New Roman" w:eastAsia="Times New Roman" w:cs="Times New Roman"/>
          <w:color w:val="00AEEF"/>
          <w:spacing w:val="-12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color w:val="00AEEF"/>
          <w:spacing w:val="15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color w:val="00AEEF"/>
          <w:spacing w:val="-12"/>
          <w:sz w:val="23"/>
          <w:szCs w:val="23"/>
        </w:rPr>
        <w:t xml:space="preserve">月 </w:t>
      </w:r>
      <w:r>
        <w:rPr>
          <w:rFonts w:ascii="Times New Roman" w:hAnsi="Times New Roman" w:eastAsia="Times New Roman" w:cs="Times New Roman"/>
          <w:color w:val="00AEEF"/>
          <w:spacing w:val="-12"/>
          <w:sz w:val="23"/>
          <w:szCs w:val="23"/>
        </w:rPr>
        <w:t>17</w:t>
      </w:r>
      <w:r>
        <w:rPr>
          <w:rFonts w:ascii="Times New Roman" w:hAnsi="Times New Roman" w:eastAsia="Times New Roman" w:cs="Times New Roman"/>
          <w:color w:val="00AEEF"/>
          <w:spacing w:val="29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color w:val="00AEEF"/>
          <w:spacing w:val="-12"/>
          <w:sz w:val="23"/>
          <w:szCs w:val="23"/>
        </w:rPr>
        <w:t>日报到；</w:t>
      </w:r>
      <w:r>
        <w:rPr>
          <w:rFonts w:ascii="Times New Roman" w:hAnsi="Times New Roman" w:eastAsia="Times New Roman" w:cs="Times New Roman"/>
          <w:color w:val="00AEEF"/>
          <w:spacing w:val="-12"/>
          <w:sz w:val="23"/>
          <w:szCs w:val="23"/>
        </w:rPr>
        <w:t>18</w:t>
      </w:r>
      <w:r>
        <w:rPr>
          <w:rFonts w:ascii="微软雅黑" w:hAnsi="微软雅黑" w:eastAsia="微软雅黑" w:cs="微软雅黑"/>
          <w:color w:val="00AEEF"/>
          <w:spacing w:val="-12"/>
          <w:sz w:val="23"/>
          <w:szCs w:val="23"/>
        </w:rPr>
        <w:t>，</w:t>
      </w:r>
      <w:r>
        <w:rPr>
          <w:rFonts w:ascii="Times New Roman" w:hAnsi="Times New Roman" w:eastAsia="Times New Roman" w:cs="Times New Roman"/>
          <w:color w:val="00AEEF"/>
          <w:spacing w:val="-12"/>
          <w:sz w:val="23"/>
          <w:szCs w:val="23"/>
        </w:rPr>
        <w:t>19</w:t>
      </w:r>
      <w:r>
        <w:rPr>
          <w:rFonts w:ascii="Times New Roman" w:hAnsi="Times New Roman" w:eastAsia="Times New Roman" w:cs="Times New Roman"/>
          <w:color w:val="00AEEF"/>
          <w:spacing w:val="29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color w:val="00AEEF"/>
          <w:spacing w:val="-12"/>
          <w:sz w:val="23"/>
          <w:szCs w:val="23"/>
        </w:rPr>
        <w:t>日会议；</w:t>
      </w:r>
      <w:r>
        <w:rPr>
          <w:rFonts w:ascii="Times New Roman" w:hAnsi="Times New Roman" w:eastAsia="Times New Roman" w:cs="Times New Roman"/>
          <w:color w:val="00AEEF"/>
          <w:spacing w:val="-12"/>
          <w:sz w:val="23"/>
          <w:szCs w:val="23"/>
        </w:rPr>
        <w:t>20</w:t>
      </w:r>
      <w:r>
        <w:rPr>
          <w:rFonts w:ascii="Times New Roman" w:hAnsi="Times New Roman" w:eastAsia="Times New Roman" w:cs="Times New Roman"/>
          <w:color w:val="00AEEF"/>
          <w:spacing w:val="29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color w:val="00AEEF"/>
          <w:spacing w:val="-12"/>
          <w:sz w:val="23"/>
          <w:szCs w:val="23"/>
        </w:rPr>
        <w:t xml:space="preserve">日参观           </w:t>
      </w:r>
      <w:r>
        <w:rPr>
          <w:rFonts w:ascii="微软雅黑" w:hAnsi="微软雅黑" w:eastAsia="微软雅黑" w:cs="微软雅黑"/>
          <w:color w:val="00AEEF"/>
          <w:spacing w:val="-13"/>
          <w:sz w:val="23"/>
          <w:szCs w:val="23"/>
        </w:rPr>
        <w:t xml:space="preserve">           地点：北京</w:t>
      </w:r>
    </w:p>
    <w:p>
      <w:pPr>
        <w:spacing w:before="15" w:line="223" w:lineRule="auto"/>
        <w:ind w:left="33"/>
        <w:rPr>
          <w:rFonts w:ascii="微软雅黑" w:hAnsi="微软雅黑" w:eastAsia="微软雅黑" w:cs="微软雅黑"/>
          <w:sz w:val="23"/>
          <w:szCs w:val="2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4328795</wp:posOffset>
            </wp:positionH>
            <wp:positionV relativeFrom="paragraph">
              <wp:posOffset>307975</wp:posOffset>
            </wp:positionV>
            <wp:extent cx="641350" cy="649605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1275" cy="649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5101590</wp:posOffset>
            </wp:positionH>
            <wp:positionV relativeFrom="paragraph">
              <wp:posOffset>307975</wp:posOffset>
            </wp:positionV>
            <wp:extent cx="669925" cy="652780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9795" cy="652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color w:val="EE1D23"/>
          <w:spacing w:val="20"/>
          <w:sz w:val="23"/>
          <w:szCs w:val="23"/>
        </w:rPr>
        <w:t>●</w:t>
      </w:r>
      <w:r>
        <w:rPr>
          <w:rFonts w:ascii="微软雅黑" w:hAnsi="微软雅黑" w:eastAsia="微软雅黑" w:cs="微软雅黑"/>
          <w:color w:val="EE1D23"/>
          <w:spacing w:val="20"/>
          <w:sz w:val="23"/>
          <w:szCs w:val="23"/>
        </w:rPr>
        <w:t>会议简介</w:t>
      </w:r>
    </w:p>
    <w:p>
      <w:pPr>
        <w:pStyle w:val="2"/>
        <w:spacing w:before="106" w:line="253" w:lineRule="auto"/>
        <w:ind w:left="6" w:right="2574" w:firstLine="458"/>
        <w:jc w:val="both"/>
      </w:pPr>
      <w:r>
        <w:rPr>
          <w:color w:val="231F20"/>
          <w:spacing w:val="7"/>
        </w:rPr>
        <w:t>国际水协（</w:t>
      </w:r>
      <w:r>
        <w:rPr>
          <w:rFonts w:ascii="Times New Roman" w:hAnsi="Times New Roman" w:eastAsia="Times New Roman" w:cs="Times New Roman"/>
          <w:color w:val="231F20"/>
        </w:rPr>
        <w:t>International</w:t>
      </w:r>
      <w:r>
        <w:rPr>
          <w:rFonts w:ascii="Times New Roman" w:hAnsi="Times New Roman" w:eastAsia="Times New Roman" w:cs="Times New Roman"/>
          <w:color w:val="231F20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Water</w:t>
      </w:r>
      <w:r>
        <w:rPr>
          <w:rFonts w:ascii="Times New Roman" w:hAnsi="Times New Roman" w:eastAsia="Times New Roman" w:cs="Times New Roman"/>
          <w:color w:val="231F20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Association</w:t>
      </w:r>
      <w:r>
        <w:rPr>
          <w:rFonts w:ascii="Times New Roman" w:hAnsi="Times New Roman" w:eastAsia="Times New Roman" w:cs="Times New Roman"/>
          <w:color w:val="231F20"/>
          <w:spacing w:val="7"/>
        </w:rPr>
        <w:t>,</w:t>
      </w:r>
      <w:r>
        <w:rPr>
          <w:rFonts w:ascii="Times New Roman" w:hAnsi="Times New Roman" w:eastAsia="Times New Roman" w:cs="Times New Roman"/>
          <w:color w:val="231F20"/>
        </w:rPr>
        <w:t>IWA</w:t>
      </w:r>
      <w:r>
        <w:rPr>
          <w:color w:val="231F20"/>
          <w:spacing w:val="7"/>
        </w:rPr>
        <w:t>）是全球重要的水行业</w:t>
      </w:r>
      <w:r>
        <w:rPr>
          <w:color w:val="231F20"/>
        </w:rPr>
        <w:t xml:space="preserve"> 专业协会，成员包括来自大学、研究机构、工程和咨询公司、公用事业单位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7"/>
        </w:rPr>
        <w:t>的全球专家。</w:t>
      </w:r>
      <w:r>
        <w:rPr>
          <w:rFonts w:ascii="Times New Roman" w:hAnsi="Times New Roman" w:eastAsia="Times New Roman" w:cs="Times New Roman"/>
          <w:color w:val="231F20"/>
        </w:rPr>
        <w:t>IWA</w:t>
      </w:r>
      <w:r>
        <w:rPr>
          <w:rFonts w:ascii="Times New Roman" w:hAnsi="Times New Roman" w:eastAsia="Times New Roman" w:cs="Times New Roman"/>
          <w:color w:val="231F20"/>
          <w:spacing w:val="24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Conferencein</w:t>
      </w:r>
      <w:r>
        <w:rPr>
          <w:rFonts w:ascii="Times New Roman" w:hAnsi="Times New Roman" w:eastAsia="Times New Roman" w:cs="Times New Roman"/>
          <w:color w:val="231F20"/>
          <w:spacing w:val="14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Sustainable</w:t>
      </w:r>
      <w:r>
        <w:rPr>
          <w:rFonts w:ascii="Times New Roman" w:hAnsi="Times New Roman" w:eastAsia="Times New Roman" w:cs="Times New Roman"/>
          <w:color w:val="231F20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Sludge</w:t>
      </w:r>
      <w:r>
        <w:rPr>
          <w:rFonts w:ascii="Times New Roman" w:hAnsi="Times New Roman" w:eastAsia="Times New Roman" w:cs="Times New Roman"/>
          <w:color w:val="231F20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Management</w:t>
      </w:r>
      <w:r>
        <w:rPr>
          <w:rFonts w:ascii="Times New Roman" w:hAnsi="Times New Roman" w:eastAsia="Times New Roman" w:cs="Times New Roman"/>
          <w:color w:val="231F20"/>
          <w:spacing w:val="21"/>
        </w:rPr>
        <w:t xml:space="preserve"> </w:t>
      </w:r>
      <w:r>
        <w:rPr>
          <w:color w:val="231F20"/>
          <w:spacing w:val="7"/>
        </w:rPr>
        <w:t>系列国际会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议至今已举办</w:t>
      </w:r>
      <w:r>
        <w:rPr>
          <w:color w:val="231F20"/>
          <w:spacing w:val="-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17</w:t>
      </w:r>
      <w:r>
        <w:rPr>
          <w:rFonts w:ascii="Times New Roman" w:hAnsi="Times New Roman" w:eastAsia="Times New Roman" w:cs="Times New Roman"/>
          <w:color w:val="231F20"/>
          <w:spacing w:val="-17"/>
        </w:rPr>
        <w:t xml:space="preserve"> </w:t>
      </w:r>
      <w:r>
        <w:rPr>
          <w:color w:val="231F20"/>
          <w:spacing w:val="5"/>
        </w:rPr>
        <w:t>届，</w:t>
      </w:r>
      <w:r>
        <w:rPr>
          <w:rFonts w:ascii="Times New Roman" w:hAnsi="Times New Roman" w:eastAsia="Times New Roman" w:cs="Times New Roman"/>
          <w:color w:val="231F20"/>
          <w:spacing w:val="5"/>
        </w:rPr>
        <w:t>2024</w:t>
      </w:r>
      <w:r>
        <w:rPr>
          <w:rFonts w:ascii="Times New Roman" w:hAnsi="Times New Roman" w:eastAsia="Times New Roman" w:cs="Times New Roman"/>
          <w:color w:val="231F20"/>
          <w:spacing w:val="-17"/>
        </w:rPr>
        <w:t xml:space="preserve"> </w:t>
      </w:r>
      <w:r>
        <w:rPr>
          <w:color w:val="231F20"/>
          <w:spacing w:val="5"/>
        </w:rPr>
        <w:t>年在中国举办系列会</w:t>
      </w:r>
      <w:r>
        <w:rPr>
          <w:color w:val="231F20"/>
          <w:spacing w:val="4"/>
        </w:rPr>
        <w:t>议的第</w:t>
      </w:r>
      <w:r>
        <w:rPr>
          <w:rFonts w:ascii="Times New Roman" w:hAnsi="Times New Roman" w:eastAsia="Times New Roman" w:cs="Times New Roman"/>
          <w:color w:val="231F20"/>
          <w:spacing w:val="4"/>
        </w:rPr>
        <w:t>18</w:t>
      </w:r>
      <w:r>
        <w:rPr>
          <w:rFonts w:ascii="Times New Roman" w:hAnsi="Times New Roman" w:eastAsia="Times New Roman" w:cs="Times New Roman"/>
          <w:color w:val="231F20"/>
          <w:spacing w:val="-18"/>
        </w:rPr>
        <w:t xml:space="preserve"> </w:t>
      </w:r>
      <w:r>
        <w:rPr>
          <w:color w:val="231F20"/>
          <w:spacing w:val="4"/>
        </w:rPr>
        <w:t>届国际会议</w:t>
      </w:r>
    </w:p>
    <w:p>
      <w:pPr>
        <w:pStyle w:val="2"/>
        <w:spacing w:before="15" w:line="249" w:lineRule="auto"/>
        <w:ind w:left="6" w:firstLine="428"/>
      </w:pPr>
      <w:r>
        <w:rPr>
          <w:color w:val="231F20"/>
          <w:spacing w:val="7"/>
        </w:rPr>
        <w:t>近年来，中国和国际污泥处理处置领域面临更多共同的挑战，如双碳</w:t>
      </w:r>
      <w:r>
        <w:rPr>
          <w:color w:val="231F20"/>
          <w:spacing w:val="3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  <w:position w:val="3"/>
          <w:sz w:val="17"/>
          <w:szCs w:val="17"/>
        </w:rPr>
        <w:t xml:space="preserve">微信群二维码     </w:t>
      </w:r>
      <w:r>
        <w:rPr>
          <w:rFonts w:ascii="微软雅黑" w:hAnsi="微软雅黑" w:eastAsia="微软雅黑" w:cs="微软雅黑"/>
          <w:color w:val="231F20"/>
          <w:spacing w:val="6"/>
          <w:position w:val="3"/>
          <w:sz w:val="17"/>
          <w:szCs w:val="17"/>
        </w:rPr>
        <w:t>会议公众号</w:t>
      </w:r>
      <w:r>
        <w:rPr>
          <w:rFonts w:ascii="微软雅黑" w:hAnsi="微软雅黑" w:eastAsia="微软雅黑" w:cs="微软雅黑"/>
          <w:color w:val="231F20"/>
          <w:position w:val="3"/>
          <w:sz w:val="17"/>
          <w:szCs w:val="17"/>
        </w:rPr>
        <w:t xml:space="preserve">     </w:t>
      </w:r>
      <w:r>
        <w:rPr>
          <w:color w:val="231F20"/>
          <w:spacing w:val="3"/>
        </w:rPr>
        <w:t>目标实现、新污染物消减、资源能源回收利用与循环经济、致</w:t>
      </w:r>
      <w:r>
        <w:rPr>
          <w:color w:val="231F20"/>
          <w:spacing w:val="2"/>
        </w:rPr>
        <w:t>病微生物灭活、人工智能赋能等。通过本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>次会议，国内外专家可以共同探讨污泥处理处置的新技术、新模式与新策略，以应对日益严峻的挑战，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2"/>
        </w:rPr>
        <w:t>推动污泥的可持续管理与资源化利用。本次国际会议对促进全球污泥资源化利用、提高环境安全起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4"/>
        </w:rPr>
        <w:t>到重要作用，为深化国际合作与交流搭建平台，推动国内外污泥处理处置产业创新发展。</w:t>
      </w:r>
    </w:p>
    <w:p>
      <w:pPr>
        <w:pStyle w:val="2"/>
        <w:spacing w:before="28" w:line="253" w:lineRule="auto"/>
        <w:ind w:left="17" w:right="69" w:firstLine="418"/>
        <w:rPr>
          <w:rFonts w:hint="eastAsia" w:eastAsia="楷体"/>
          <w:lang w:eastAsia="zh-CN"/>
        </w:rPr>
      </w:pPr>
      <w:r>
        <w:rPr>
          <w:color w:val="231F20"/>
          <w:spacing w:val="1"/>
        </w:rPr>
        <w:t xml:space="preserve">本次国际会议名称为“国际水协第 </w:t>
      </w:r>
      <w:r>
        <w:rPr>
          <w:rFonts w:ascii="Times New Roman" w:hAnsi="Times New Roman" w:eastAsia="Times New Roman" w:cs="Times New Roman"/>
          <w:color w:val="231F20"/>
          <w:spacing w:val="1"/>
        </w:rPr>
        <w:t>18</w:t>
      </w:r>
      <w:r>
        <w:rPr>
          <w:rFonts w:ascii="Times New Roman" w:hAnsi="Times New Roman" w:eastAsia="Times New Roman" w:cs="Times New Roman"/>
          <w:color w:val="231F20"/>
          <w:spacing w:val="30"/>
        </w:rPr>
        <w:t xml:space="preserve"> </w:t>
      </w:r>
      <w:r>
        <w:rPr>
          <w:color w:val="231F20"/>
          <w:spacing w:val="1"/>
        </w:rPr>
        <w:t xml:space="preserve">届可持续污泥技术与管理会议”，同期举办“第 </w:t>
      </w:r>
      <w:r>
        <w:rPr>
          <w:rFonts w:ascii="Times New Roman" w:hAnsi="Times New Roman" w:eastAsia="Times New Roman" w:cs="Times New Roman"/>
          <w:color w:val="231F20"/>
          <w:spacing w:val="1"/>
        </w:rPr>
        <w:t>1</w:t>
      </w:r>
      <w:r>
        <w:rPr>
          <w:rFonts w:ascii="Times New Roman" w:hAnsi="Times New Roman" w:eastAsia="Times New Roman" w:cs="Times New Roman"/>
          <w:color w:val="231F20"/>
          <w:spacing w:val="13"/>
          <w:w w:val="101"/>
        </w:rPr>
        <w:t xml:space="preserve"> </w:t>
      </w:r>
      <w:r>
        <w:rPr>
          <w:color w:val="231F20"/>
          <w:spacing w:val="1"/>
        </w:rPr>
        <w:t>届中国污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泥</w:t>
      </w:r>
      <w:r>
        <w:rPr>
          <w:color w:val="231F20"/>
          <w:spacing w:val="-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100 </w:t>
      </w:r>
      <w:r>
        <w:rPr>
          <w:color w:val="231F20"/>
          <w:spacing w:val="3"/>
        </w:rPr>
        <w:t>人高层技术与管理论坛”和“中国环境科学学会固废分会</w:t>
      </w:r>
      <w:r>
        <w:rPr>
          <w:color w:val="231F20"/>
          <w:spacing w:val="-3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2024 </w:t>
      </w:r>
      <w:r>
        <w:rPr>
          <w:color w:val="231F20"/>
          <w:spacing w:val="3"/>
        </w:rPr>
        <w:t>年年会”。会议将重点关注污泥</w:t>
      </w:r>
      <w:r>
        <w:rPr>
          <w:color w:val="231F20"/>
        </w:rPr>
        <w:t xml:space="preserve"> </w:t>
      </w:r>
      <w:r>
        <w:rPr>
          <w:color w:val="231F20"/>
          <w:spacing w:val="7"/>
        </w:rPr>
        <w:t>可持续技术和管理方案，对中国和国际污泥领域都非常重要。我们非常高兴能举办这次国际会议</w:t>
      </w:r>
      <w:r>
        <w:rPr>
          <w:color w:val="231F20"/>
          <w:spacing w:val="6"/>
        </w:rPr>
        <w:t>，并</w:t>
      </w:r>
      <w:r>
        <w:rPr>
          <w:color w:val="231F20"/>
        </w:rPr>
        <w:t xml:space="preserve"> </w:t>
      </w:r>
      <w:r>
        <w:rPr>
          <w:color w:val="231F20"/>
          <w:spacing w:val="7"/>
        </w:rPr>
        <w:t>热烈欢迎国内外专业人士来到北京，共同致力于以</w:t>
      </w:r>
      <w:r>
        <w:rPr>
          <w:color w:val="231F20"/>
          <w:spacing w:val="6"/>
        </w:rPr>
        <w:t>可持续方式解决这一全球环境问题</w:t>
      </w:r>
      <w:r>
        <w:rPr>
          <w:rFonts w:hint="eastAsia"/>
          <w:color w:val="231F20"/>
          <w:spacing w:val="6"/>
          <w:lang w:eastAsia="zh-CN"/>
        </w:rPr>
        <w:t>。</w:t>
      </w:r>
    </w:p>
    <w:p>
      <w:pPr>
        <w:spacing w:before="32" w:line="214" w:lineRule="auto"/>
        <w:ind w:left="7561"/>
        <w:rPr>
          <w:rFonts w:ascii="黑体" w:hAnsi="黑体" w:eastAsia="黑体" w:cs="黑体"/>
          <w:sz w:val="20"/>
          <w:szCs w:val="20"/>
        </w:rPr>
      </w:pPr>
    </w:p>
    <w:p>
      <w:pPr>
        <w:spacing w:line="100" w:lineRule="exact"/>
      </w:pPr>
    </w:p>
    <w:p>
      <w:pPr>
        <w:spacing w:line="100" w:lineRule="exact"/>
        <w:sectPr>
          <w:pgSz w:w="10829" w:h="15081"/>
          <w:pgMar w:top="866" w:right="783" w:bottom="0" w:left="850" w:header="0" w:footer="0" w:gutter="0"/>
          <w:cols w:equalWidth="0" w:num="1">
            <w:col w:w="9195"/>
          </w:cols>
        </w:sectPr>
      </w:pPr>
    </w:p>
    <w:tbl>
      <w:tblPr>
        <w:tblStyle w:val="5"/>
        <w:tblW w:w="6069" w:type="dxa"/>
        <w:tblInd w:w="48" w:type="dxa"/>
        <w:tblBorders>
          <w:top w:val="double" w:color="0166B3" w:sz="2" w:space="0"/>
          <w:left w:val="double" w:color="0166B3" w:sz="2" w:space="0"/>
          <w:bottom w:val="double" w:color="0166B3" w:sz="2" w:space="0"/>
          <w:right w:val="double" w:color="0166B3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9"/>
      </w:tblGrid>
      <w:tr>
        <w:tblPrEx>
          <w:tblBorders>
            <w:top w:val="double" w:color="0166B3" w:sz="2" w:space="0"/>
            <w:left w:val="double" w:color="0166B3" w:sz="2" w:space="0"/>
            <w:bottom w:val="double" w:color="0166B3" w:sz="2" w:space="0"/>
            <w:right w:val="double" w:color="0166B3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9" w:hRule="atLeast"/>
        </w:trPr>
        <w:tc>
          <w:tcPr>
            <w:tcW w:w="6069" w:type="dxa"/>
            <w:vAlign w:val="top"/>
          </w:tcPr>
          <w:p>
            <w:pPr>
              <w:pStyle w:val="6"/>
              <w:spacing w:before="64" w:line="173" w:lineRule="auto"/>
              <w:jc w:val="center"/>
              <w:rPr>
                <w:sz w:val="27"/>
                <w:szCs w:val="27"/>
              </w:rPr>
            </w:pPr>
            <w:r>
              <w:rPr>
                <w:color w:val="EE1D23"/>
                <w:spacing w:val="4"/>
                <w:sz w:val="28"/>
                <w:szCs w:val="28"/>
              </w:rPr>
              <w:t>会议主题</w:t>
            </w:r>
          </w:p>
          <w:p>
            <w:pPr>
              <w:pStyle w:val="6"/>
              <w:spacing w:before="1" w:line="209" w:lineRule="auto"/>
              <w:ind w:left="590"/>
            </w:pPr>
            <w:r>
              <w:rPr>
                <w:rFonts w:ascii="Times New Roman" w:hAnsi="Times New Roman" w:eastAsia="Times New Roman" w:cs="Times New Roman"/>
                <w:color w:val="00AEEF"/>
                <w:spacing w:val="8"/>
              </w:rPr>
              <w:t>■</w:t>
            </w:r>
            <w:r>
              <w:rPr>
                <w:color w:val="00AEEF"/>
                <w:spacing w:val="8"/>
              </w:rPr>
              <w:t>主题</w:t>
            </w:r>
            <w:r>
              <w:rPr>
                <w:color w:val="00AEEF"/>
                <w:spacing w:val="3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AEEF"/>
                <w:spacing w:val="8"/>
              </w:rPr>
              <w:t>1</w:t>
            </w:r>
            <w:r>
              <w:rPr>
                <w:rFonts w:ascii="Times New Roman" w:hAnsi="Times New Roman" w:eastAsia="Times New Roman" w:cs="Times New Roman"/>
                <w:color w:val="00AEEF"/>
                <w:spacing w:val="39"/>
              </w:rPr>
              <w:t xml:space="preserve"> </w:t>
            </w:r>
            <w:r>
              <w:rPr>
                <w:color w:val="00AEEF"/>
                <w:spacing w:val="8"/>
              </w:rPr>
              <w:t>——</w:t>
            </w:r>
            <w:r>
              <w:rPr>
                <w:color w:val="00AEEF"/>
                <w:spacing w:val="40"/>
                <w:w w:val="101"/>
              </w:rPr>
              <w:t xml:space="preserve"> </w:t>
            </w:r>
            <w:r>
              <w:rPr>
                <w:color w:val="00AEEF"/>
                <w:spacing w:val="8"/>
              </w:rPr>
              <w:t>污泥中新污染物处理与安全转化</w:t>
            </w:r>
          </w:p>
          <w:p>
            <w:pPr>
              <w:pStyle w:val="6"/>
              <w:spacing w:before="1" w:line="209" w:lineRule="auto"/>
              <w:ind w:left="590"/>
            </w:pP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■</w:t>
            </w:r>
            <w:r>
              <w:rPr>
                <w:color w:val="00AEEF"/>
                <w:spacing w:val="9"/>
              </w:rPr>
              <w:t xml:space="preserve">主题 </w:t>
            </w: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2</w:t>
            </w:r>
            <w:r>
              <w:rPr>
                <w:rFonts w:ascii="Times New Roman" w:hAnsi="Times New Roman" w:eastAsia="Times New Roman" w:cs="Times New Roman"/>
                <w:color w:val="00AEEF"/>
                <w:spacing w:val="43"/>
              </w:rPr>
              <w:t xml:space="preserve"> </w:t>
            </w:r>
            <w:r>
              <w:rPr>
                <w:color w:val="00AEEF"/>
                <w:spacing w:val="9"/>
              </w:rPr>
              <w:t>——</w:t>
            </w:r>
            <w:r>
              <w:rPr>
                <w:color w:val="00AEEF"/>
                <w:spacing w:val="40"/>
                <w:w w:val="101"/>
              </w:rPr>
              <w:t xml:space="preserve"> </w:t>
            </w:r>
            <w:r>
              <w:rPr>
                <w:color w:val="00AEEF"/>
                <w:spacing w:val="9"/>
              </w:rPr>
              <w:t>污泥低碳处理与碳减排创新技术</w:t>
            </w:r>
          </w:p>
          <w:p>
            <w:pPr>
              <w:pStyle w:val="6"/>
              <w:spacing w:before="1" w:line="209" w:lineRule="auto"/>
              <w:ind w:left="590"/>
            </w:pP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■</w:t>
            </w:r>
            <w:r>
              <w:rPr>
                <w:color w:val="00AEEF"/>
                <w:spacing w:val="9"/>
              </w:rPr>
              <w:t xml:space="preserve">主题 </w:t>
            </w: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3</w:t>
            </w:r>
            <w:r>
              <w:rPr>
                <w:rFonts w:ascii="Times New Roman" w:hAnsi="Times New Roman" w:eastAsia="Times New Roman" w:cs="Times New Roman"/>
                <w:color w:val="00AEEF"/>
                <w:spacing w:val="43"/>
              </w:rPr>
              <w:t xml:space="preserve"> </w:t>
            </w:r>
            <w:r>
              <w:rPr>
                <w:color w:val="00AEEF"/>
                <w:spacing w:val="9"/>
              </w:rPr>
              <w:t>——</w:t>
            </w:r>
            <w:r>
              <w:rPr>
                <w:color w:val="00AEEF"/>
                <w:spacing w:val="40"/>
                <w:w w:val="101"/>
              </w:rPr>
              <w:t xml:space="preserve"> </w:t>
            </w:r>
            <w:r>
              <w:rPr>
                <w:color w:val="00AEEF"/>
                <w:spacing w:val="9"/>
              </w:rPr>
              <w:t>污泥资源能源化利用与循环经济</w:t>
            </w:r>
          </w:p>
          <w:p>
            <w:pPr>
              <w:pStyle w:val="6"/>
              <w:spacing w:before="1" w:line="209" w:lineRule="auto"/>
              <w:ind w:left="590"/>
            </w:pP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■</w:t>
            </w:r>
            <w:r>
              <w:rPr>
                <w:color w:val="00AEEF"/>
                <w:spacing w:val="9"/>
              </w:rPr>
              <w:t xml:space="preserve">主题 </w:t>
            </w: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4</w:t>
            </w:r>
            <w:r>
              <w:rPr>
                <w:rFonts w:ascii="Times New Roman" w:hAnsi="Times New Roman" w:eastAsia="Times New Roman" w:cs="Times New Roman"/>
                <w:color w:val="00AEEF"/>
                <w:spacing w:val="43"/>
              </w:rPr>
              <w:t xml:space="preserve"> </w:t>
            </w:r>
            <w:r>
              <w:rPr>
                <w:color w:val="00AEEF"/>
                <w:spacing w:val="9"/>
              </w:rPr>
              <w:t>——</w:t>
            </w:r>
            <w:r>
              <w:rPr>
                <w:color w:val="00AEEF"/>
                <w:spacing w:val="40"/>
                <w:w w:val="101"/>
              </w:rPr>
              <w:t xml:space="preserve"> </w:t>
            </w:r>
            <w:r>
              <w:rPr>
                <w:color w:val="00AEEF"/>
                <w:spacing w:val="9"/>
              </w:rPr>
              <w:t>污泥热化学处理碳减排创新技术</w:t>
            </w:r>
          </w:p>
          <w:p>
            <w:pPr>
              <w:pStyle w:val="6"/>
              <w:spacing w:before="1" w:line="209" w:lineRule="auto"/>
              <w:ind w:left="590"/>
            </w:pP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■</w:t>
            </w:r>
            <w:r>
              <w:rPr>
                <w:color w:val="00AEEF"/>
                <w:spacing w:val="9"/>
              </w:rPr>
              <w:t xml:space="preserve">主题 </w:t>
            </w: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5</w:t>
            </w:r>
            <w:r>
              <w:rPr>
                <w:rFonts w:ascii="Times New Roman" w:hAnsi="Times New Roman" w:eastAsia="Times New Roman" w:cs="Times New Roman"/>
                <w:color w:val="00AEEF"/>
                <w:spacing w:val="41"/>
                <w:w w:val="101"/>
              </w:rPr>
              <w:t xml:space="preserve"> </w:t>
            </w:r>
            <w:r>
              <w:rPr>
                <w:color w:val="00AEEF"/>
                <w:spacing w:val="9"/>
              </w:rPr>
              <w:t>——</w:t>
            </w:r>
            <w:r>
              <w:rPr>
                <w:color w:val="00AEEF"/>
                <w:spacing w:val="42"/>
              </w:rPr>
              <w:t xml:space="preserve"> </w:t>
            </w:r>
            <w:r>
              <w:rPr>
                <w:color w:val="00AEEF"/>
                <w:spacing w:val="9"/>
              </w:rPr>
              <w:t>工业污泥低碳绿色处理处置技术</w:t>
            </w:r>
          </w:p>
          <w:p>
            <w:pPr>
              <w:pStyle w:val="6"/>
              <w:spacing w:line="192" w:lineRule="auto"/>
              <w:ind w:left="590"/>
            </w:pP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■</w:t>
            </w:r>
            <w:r>
              <w:rPr>
                <w:color w:val="00AEEF"/>
                <w:spacing w:val="9"/>
              </w:rPr>
              <w:t xml:space="preserve">主题 </w:t>
            </w:r>
            <w:r>
              <w:rPr>
                <w:rFonts w:ascii="Times New Roman" w:hAnsi="Times New Roman" w:eastAsia="Times New Roman" w:cs="Times New Roman"/>
                <w:color w:val="00AEEF"/>
                <w:spacing w:val="9"/>
              </w:rPr>
              <w:t>6</w:t>
            </w:r>
            <w:r>
              <w:rPr>
                <w:rFonts w:ascii="Times New Roman" w:hAnsi="Times New Roman" w:eastAsia="Times New Roman" w:cs="Times New Roman"/>
                <w:color w:val="00AEEF"/>
                <w:spacing w:val="43"/>
              </w:rPr>
              <w:t xml:space="preserve"> </w:t>
            </w:r>
            <w:r>
              <w:rPr>
                <w:color w:val="00AEEF"/>
                <w:spacing w:val="9"/>
              </w:rPr>
              <w:t>——</w:t>
            </w:r>
            <w:r>
              <w:rPr>
                <w:color w:val="00AEEF"/>
                <w:spacing w:val="40"/>
                <w:w w:val="101"/>
              </w:rPr>
              <w:t xml:space="preserve"> </w:t>
            </w:r>
            <w:r>
              <w:rPr>
                <w:color w:val="00AEEF"/>
                <w:spacing w:val="9"/>
              </w:rPr>
              <w:t>污泥低碳绿色处理技术管理示范</w:t>
            </w:r>
          </w:p>
        </w:tc>
      </w:tr>
    </w:tbl>
    <w:p>
      <w:pPr>
        <w:spacing w:before="163" w:line="224" w:lineRule="auto"/>
        <w:ind w:left="83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Times New Roman" w:hAnsi="Times New Roman" w:eastAsia="Times New Roman" w:cs="Times New Roman"/>
          <w:color w:val="EE1D23"/>
          <w:spacing w:val="20"/>
          <w:sz w:val="23"/>
          <w:szCs w:val="23"/>
        </w:rPr>
        <w:t>●</w:t>
      </w:r>
      <w:r>
        <w:rPr>
          <w:rFonts w:ascii="微软雅黑" w:hAnsi="微软雅黑" w:eastAsia="微软雅黑" w:cs="微软雅黑"/>
          <w:color w:val="EE1D23"/>
          <w:spacing w:val="20"/>
          <w:sz w:val="23"/>
          <w:szCs w:val="23"/>
        </w:rPr>
        <w:t>注册费用</w:t>
      </w:r>
    </w:p>
    <w:p>
      <w:pPr>
        <w:pStyle w:val="2"/>
        <w:spacing w:before="10" w:line="311" w:lineRule="exact"/>
        <w:ind w:left="84"/>
        <w:rPr>
          <w:sz w:val="23"/>
          <w:szCs w:val="23"/>
        </w:rPr>
      </w:pPr>
      <w:r>
        <w:rPr>
          <w:b/>
          <w:bCs/>
          <w:color w:val="231F20"/>
          <w:spacing w:val="-9"/>
          <w:position w:val="1"/>
          <w:sz w:val="23"/>
          <w:szCs w:val="23"/>
        </w:rPr>
        <w:t>注册费：参会代表（</w:t>
      </w:r>
      <w:r>
        <w:rPr>
          <w:rFonts w:ascii="Times New Roman" w:hAnsi="Times New Roman" w:eastAsia="Times New Roman" w:cs="Times New Roman"/>
          <w:color w:val="231F20"/>
          <w:spacing w:val="-9"/>
          <w:position w:val="1"/>
          <w:sz w:val="23"/>
          <w:szCs w:val="23"/>
        </w:rPr>
        <w:t xml:space="preserve">30 </w:t>
      </w:r>
      <w:r>
        <w:rPr>
          <w:b/>
          <w:bCs/>
          <w:color w:val="231F20"/>
          <w:spacing w:val="-9"/>
          <w:position w:val="1"/>
          <w:sz w:val="23"/>
          <w:szCs w:val="23"/>
        </w:rPr>
        <w:t>岁及以上）</w:t>
      </w:r>
      <w:r>
        <w:rPr>
          <w:color w:val="231F20"/>
          <w:spacing w:val="9"/>
          <w:position w:val="1"/>
          <w:sz w:val="23"/>
          <w:szCs w:val="23"/>
        </w:rPr>
        <w:t xml:space="preserve">       </w:t>
      </w:r>
      <w:r>
        <w:rPr>
          <w:rFonts w:hint="eastAsia"/>
          <w:color w:val="231F20"/>
          <w:spacing w:val="9"/>
          <w:position w:val="1"/>
          <w:sz w:val="23"/>
          <w:szCs w:val="23"/>
          <w:lang w:val="en-US" w:eastAsia="zh-CN"/>
        </w:rPr>
        <w:t xml:space="preserve">   </w:t>
      </w:r>
      <w:r>
        <w:rPr>
          <w:rFonts w:ascii="Times New Roman" w:hAnsi="Times New Roman" w:eastAsia="Times New Roman" w:cs="Times New Roman"/>
          <w:color w:val="231F20"/>
          <w:spacing w:val="-9"/>
          <w:position w:val="1"/>
          <w:sz w:val="23"/>
          <w:szCs w:val="23"/>
        </w:rPr>
        <w:t xml:space="preserve">3000 </w:t>
      </w:r>
      <w:r>
        <w:rPr>
          <w:b/>
          <w:bCs/>
          <w:color w:val="231F20"/>
          <w:spacing w:val="-9"/>
          <w:position w:val="1"/>
          <w:sz w:val="23"/>
          <w:szCs w:val="23"/>
        </w:rPr>
        <w:t>元</w:t>
      </w:r>
    </w:p>
    <w:p>
      <w:pPr>
        <w:pStyle w:val="2"/>
        <w:spacing w:before="34" w:line="309" w:lineRule="exact"/>
        <w:ind w:left="909"/>
        <w:rPr>
          <w:sz w:val="23"/>
          <w:szCs w:val="23"/>
        </w:rPr>
      </w:pPr>
      <w:r>
        <w:rPr>
          <w:b/>
          <w:bCs/>
          <w:color w:val="231F20"/>
          <w:spacing w:val="-4"/>
          <w:position w:val="1"/>
          <w:sz w:val="23"/>
          <w:szCs w:val="23"/>
        </w:rPr>
        <w:t>青年代表与学生（</w:t>
      </w:r>
      <w:r>
        <w:rPr>
          <w:rFonts w:ascii="Times New Roman" w:hAnsi="Times New Roman" w:eastAsia="Times New Roman" w:cs="Times New Roman"/>
          <w:color w:val="231F20"/>
          <w:spacing w:val="-4"/>
          <w:position w:val="1"/>
          <w:sz w:val="23"/>
          <w:szCs w:val="23"/>
        </w:rPr>
        <w:t xml:space="preserve">30 </w:t>
      </w:r>
      <w:r>
        <w:rPr>
          <w:b/>
          <w:bCs/>
          <w:color w:val="231F20"/>
          <w:spacing w:val="-4"/>
          <w:position w:val="1"/>
          <w:sz w:val="23"/>
          <w:szCs w:val="23"/>
        </w:rPr>
        <w:t>岁以下）</w:t>
      </w:r>
      <w:r>
        <w:rPr>
          <w:color w:val="231F20"/>
          <w:spacing w:val="13"/>
          <w:position w:val="1"/>
          <w:sz w:val="23"/>
          <w:szCs w:val="23"/>
        </w:rPr>
        <w:t xml:space="preserve">   </w:t>
      </w:r>
      <w:r>
        <w:rPr>
          <w:rFonts w:ascii="Times New Roman" w:hAnsi="Times New Roman" w:eastAsia="Times New Roman" w:cs="Times New Roman"/>
          <w:color w:val="231F20"/>
          <w:spacing w:val="-4"/>
          <w:position w:val="1"/>
          <w:sz w:val="23"/>
          <w:szCs w:val="23"/>
        </w:rPr>
        <w:t xml:space="preserve">2200 </w:t>
      </w:r>
      <w:r>
        <w:rPr>
          <w:b/>
          <w:bCs/>
          <w:color w:val="231F20"/>
          <w:spacing w:val="-4"/>
          <w:position w:val="1"/>
          <w:sz w:val="23"/>
          <w:szCs w:val="23"/>
        </w:rPr>
        <w:t>元</w:t>
      </w:r>
    </w:p>
    <w:p>
      <w:pPr>
        <w:pStyle w:val="2"/>
        <w:spacing w:before="43" w:line="274" w:lineRule="auto"/>
        <w:ind w:left="922" w:right="433" w:hanging="18"/>
        <w:rPr>
          <w:sz w:val="23"/>
          <w:szCs w:val="23"/>
        </w:rPr>
      </w:pPr>
      <w:r>
        <w:rPr>
          <w:b/>
          <w:bCs/>
          <w:color w:val="231F20"/>
          <w:spacing w:val="-6"/>
          <w:sz w:val="23"/>
          <w:szCs w:val="23"/>
        </w:rPr>
        <w:t>包含会议服务、资料、午晚自助餐、茶歇和技术参观</w:t>
      </w:r>
      <w:r>
        <w:rPr>
          <w:color w:val="231F20"/>
          <w:spacing w:val="1"/>
          <w:sz w:val="23"/>
          <w:szCs w:val="23"/>
        </w:rPr>
        <w:t xml:space="preserve"> </w:t>
      </w:r>
      <w:r>
        <w:rPr>
          <w:b/>
          <w:bCs/>
          <w:color w:val="231F20"/>
          <w:spacing w:val="-5"/>
          <w:sz w:val="23"/>
          <w:szCs w:val="23"/>
        </w:rPr>
        <w:t>等费用</w:t>
      </w:r>
    </w:p>
    <w:p>
      <w:pPr>
        <w:spacing w:before="74" w:line="108" w:lineRule="exact"/>
        <w:ind w:left="127"/>
      </w:pP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AEEF"/>
          <w:position w:val="-2"/>
        </w:rPr>
        <w:drawing>
          <wp:inline distT="0" distB="0" distL="0" distR="0">
            <wp:extent cx="132080" cy="67945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67" cy="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188" w:lineRule="auto"/>
        <w:ind w:left="2465"/>
        <w:rPr>
          <w:rFonts w:ascii="微软雅黑" w:hAnsi="微软雅黑" w:eastAsia="微软雅黑" w:cs="微软雅黑"/>
          <w:sz w:val="27"/>
          <w:szCs w:val="27"/>
        </w:rPr>
      </w:pPr>
      <w:r>
        <w:rPr>
          <w:rFonts w:ascii="微软雅黑" w:hAnsi="微软雅黑" w:eastAsia="微软雅黑" w:cs="微软雅黑"/>
          <w:color w:val="00AEEF"/>
          <w:spacing w:val="5"/>
          <w:sz w:val="27"/>
          <w:szCs w:val="27"/>
        </w:rPr>
        <w:t>注册网址：</w:t>
      </w:r>
    </w:p>
    <w:p>
      <w:pPr>
        <w:spacing w:before="49" w:line="193" w:lineRule="auto"/>
        <w:ind w:left="482"/>
        <w:rPr>
          <w:rFonts w:ascii="Times New Roman" w:hAnsi="Times New Roman" w:eastAsia="Times New Roman" w:cs="Times New Roman"/>
          <w:sz w:val="27"/>
          <w:szCs w:val="27"/>
        </w:rPr>
      </w:pPr>
      <w:r>
        <w:fldChar w:fldCharType="begin"/>
      </w:r>
      <w:r>
        <w:instrText xml:space="preserve"> HYPERLINK "https://iwa-sludge-2024.casconf.cn/register"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AEEF"/>
          <w:spacing w:val="13"/>
          <w:sz w:val="27"/>
          <w:szCs w:val="27"/>
        </w:rPr>
        <w:t>https://iwa-sludge-2024.ca</w:t>
      </w:r>
      <w:r>
        <w:rPr>
          <w:rFonts w:ascii="Times New Roman" w:hAnsi="Times New Roman" w:eastAsia="Times New Roman" w:cs="Times New Roman"/>
          <w:color w:val="00AEEF"/>
          <w:spacing w:val="12"/>
          <w:sz w:val="27"/>
          <w:szCs w:val="27"/>
        </w:rPr>
        <w:t>sconf.cn/register</w:t>
      </w:r>
      <w:r>
        <w:rPr>
          <w:rFonts w:ascii="Times New Roman" w:hAnsi="Times New Roman" w:eastAsia="Times New Roman" w:cs="Times New Roman"/>
          <w:color w:val="00AEEF"/>
          <w:spacing w:val="12"/>
          <w:sz w:val="27"/>
          <w:szCs w:val="27"/>
        </w:rPr>
        <w:fldChar w:fldCharType="end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" w:line="5343" w:lineRule="exact"/>
      </w:pPr>
      <w:r>
        <w:rPr>
          <w:position w:val="-106"/>
        </w:rPr>
        <w:drawing>
          <wp:inline distT="0" distB="0" distL="0" distR="0">
            <wp:extent cx="1574165" cy="3392805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74472" cy="339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343" w:lineRule="exact"/>
        <w:sectPr>
          <w:type w:val="continuous"/>
          <w:pgSz w:w="10829" w:h="15081"/>
          <w:pgMar w:top="866" w:right="783" w:bottom="0" w:left="850" w:header="0" w:footer="0" w:gutter="0"/>
          <w:cols w:equalWidth="0" w:num="2">
            <w:col w:w="6549" w:space="100"/>
            <w:col w:w="2547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99" w:line="228" w:lineRule="auto"/>
        <w:ind w:left="38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Times New Roman" w:hAnsi="Times New Roman" w:eastAsia="Times New Roman" w:cs="Times New Roman"/>
          <w:color w:val="EE1D23"/>
          <w:spacing w:val="15"/>
          <w:sz w:val="23"/>
          <w:szCs w:val="23"/>
        </w:rPr>
        <w:t>●</w:t>
      </w:r>
      <w:r>
        <w:rPr>
          <w:rFonts w:ascii="微软雅黑" w:hAnsi="微软雅黑" w:eastAsia="微软雅黑" w:cs="微软雅黑"/>
          <w:color w:val="EE1D23"/>
          <w:spacing w:val="15"/>
          <w:sz w:val="23"/>
          <w:szCs w:val="23"/>
        </w:rPr>
        <w:t>银行转账信息：</w:t>
      </w:r>
    </w:p>
    <w:p>
      <w:pPr>
        <w:spacing w:line="215" w:lineRule="auto"/>
        <w:ind w:left="17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微软雅黑" w:hAnsi="微软雅黑" w:eastAsia="微软雅黑" w:cs="微软雅黑"/>
          <w:color w:val="231F20"/>
          <w:spacing w:val="-1"/>
          <w:sz w:val="20"/>
          <w:szCs w:val="20"/>
        </w:rPr>
        <w:t>收款单位：《中国给水排水》杂志社有限公司                   收款账号：</w:t>
      </w:r>
      <w:r>
        <w:rPr>
          <w:rFonts w:ascii="Times New Roman" w:hAnsi="Times New Roman" w:eastAsia="Times New Roman" w:cs="Times New Roman"/>
          <w:color w:val="231F20"/>
          <w:spacing w:val="-1"/>
          <w:sz w:val="20"/>
          <w:szCs w:val="20"/>
        </w:rPr>
        <w:t>12</w:t>
      </w:r>
      <w:r>
        <w:rPr>
          <w:rFonts w:ascii="Times New Roman" w:hAnsi="Times New Roman" w:eastAsia="Times New Roman" w:cs="Times New Roman"/>
          <w:color w:val="231F20"/>
          <w:spacing w:val="-2"/>
          <w:sz w:val="20"/>
          <w:szCs w:val="20"/>
        </w:rPr>
        <w:t>001635400052519625</w:t>
      </w:r>
    </w:p>
    <w:p>
      <w:pPr>
        <w:spacing w:before="13" w:line="194" w:lineRule="auto"/>
        <w:ind w:left="13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color w:val="231F20"/>
          <w:spacing w:val="1"/>
          <w:sz w:val="20"/>
          <w:szCs w:val="20"/>
        </w:rPr>
        <w:t>开户银行：建设银行天津河西支行                                 备注信息：姓名</w:t>
      </w:r>
      <w:r>
        <w:rPr>
          <w:rFonts w:ascii="Times New Roman" w:hAnsi="Times New Roman" w:eastAsia="Times New Roman" w:cs="Times New Roman"/>
          <w:color w:val="231F20"/>
          <w:spacing w:val="1"/>
          <w:sz w:val="20"/>
          <w:szCs w:val="20"/>
        </w:rPr>
        <w:t>+</w:t>
      </w:r>
      <w:r>
        <w:rPr>
          <w:rFonts w:ascii="Times New Roman" w:hAnsi="Times New Roman" w:eastAsia="Times New Roman" w:cs="Times New Roman"/>
          <w:color w:val="231F20"/>
          <w:spacing w:val="4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"/>
          <w:sz w:val="20"/>
          <w:szCs w:val="20"/>
        </w:rPr>
        <w:t>国际水协第</w:t>
      </w:r>
      <w:r>
        <w:rPr>
          <w:rFonts w:ascii="微软雅黑" w:hAnsi="微软雅黑" w:eastAsia="微软雅黑" w:cs="微软雅黑"/>
          <w:color w:val="231F20"/>
          <w:spacing w:val="-1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  <w:sz w:val="20"/>
          <w:szCs w:val="20"/>
        </w:rPr>
        <w:t xml:space="preserve">18 </w:t>
      </w:r>
      <w:r>
        <w:rPr>
          <w:rFonts w:ascii="微软雅黑" w:hAnsi="微软雅黑" w:eastAsia="微软雅黑" w:cs="微软雅黑"/>
          <w:color w:val="231F20"/>
          <w:spacing w:val="1"/>
          <w:sz w:val="20"/>
          <w:szCs w:val="20"/>
        </w:rPr>
        <w:t>届污泥大会</w:t>
      </w:r>
    </w:p>
    <w:p>
      <w:pPr>
        <w:spacing w:before="1" w:line="230" w:lineRule="auto"/>
        <w:ind w:left="38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Times New Roman" w:hAnsi="Times New Roman" w:eastAsia="Times New Roman" w:cs="Times New Roman"/>
          <w:color w:val="EE1D23"/>
          <w:spacing w:val="16"/>
          <w:sz w:val="23"/>
          <w:szCs w:val="23"/>
        </w:rPr>
        <w:t>●</w:t>
      </w:r>
      <w:r>
        <w:rPr>
          <w:rFonts w:ascii="微软雅黑" w:hAnsi="微软雅黑" w:eastAsia="微软雅黑" w:cs="微软雅黑"/>
          <w:color w:val="EE1D23"/>
          <w:spacing w:val="16"/>
          <w:sz w:val="23"/>
          <w:szCs w:val="23"/>
        </w:rPr>
        <w:t>会议联系人：</w:t>
      </w:r>
    </w:p>
    <w:p>
      <w:pPr>
        <w:spacing w:before="3" w:line="205" w:lineRule="auto"/>
        <w:ind w:left="223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color w:val="231F20"/>
          <w:sz w:val="20"/>
          <w:szCs w:val="20"/>
        </w:rPr>
        <w:t xml:space="preserve">王领全 </w:t>
      </w:r>
      <w:r>
        <w:rPr>
          <w:rFonts w:ascii="Times New Roman" w:hAnsi="Times New Roman" w:eastAsia="Times New Roman" w:cs="Times New Roman"/>
          <w:color w:val="231F20"/>
          <w:sz w:val="20"/>
          <w:szCs w:val="20"/>
        </w:rPr>
        <w:t>13752275003</w:t>
      </w:r>
      <w:r>
        <w:rPr>
          <w:rFonts w:ascii="微软雅黑" w:hAnsi="微软雅黑" w:eastAsia="微软雅黑" w:cs="微软雅黑"/>
          <w:color w:val="231F20"/>
          <w:sz w:val="20"/>
          <w:szCs w:val="20"/>
        </w:rPr>
        <w:t xml:space="preserve">（微信同号）  孙 磊 </w:t>
      </w:r>
      <w:r>
        <w:rPr>
          <w:rFonts w:ascii="Times New Roman" w:hAnsi="Times New Roman" w:eastAsia="Times New Roman" w:cs="Times New Roman"/>
          <w:color w:val="231F20"/>
          <w:sz w:val="20"/>
          <w:szCs w:val="20"/>
        </w:rPr>
        <w:t>13702113519</w:t>
      </w:r>
      <w:r>
        <w:rPr>
          <w:rFonts w:ascii="微软雅黑" w:hAnsi="微软雅黑" w:eastAsia="微软雅黑" w:cs="微软雅黑"/>
          <w:color w:val="231F20"/>
          <w:sz w:val="20"/>
          <w:szCs w:val="20"/>
        </w:rPr>
        <w:t xml:space="preserve">（微信同号）  金 晟 </w:t>
      </w:r>
      <w:r>
        <w:rPr>
          <w:rFonts w:ascii="Times New Roman" w:hAnsi="Times New Roman" w:eastAsia="Times New Roman" w:cs="Times New Roman"/>
          <w:color w:val="231F20"/>
          <w:sz w:val="20"/>
          <w:szCs w:val="20"/>
        </w:rPr>
        <w:t>18622273726</w:t>
      </w:r>
      <w:r>
        <w:rPr>
          <w:rFonts w:ascii="微软雅黑" w:hAnsi="微软雅黑" w:eastAsia="微软雅黑" w:cs="微软雅黑"/>
          <w:color w:val="231F20"/>
          <w:sz w:val="20"/>
          <w:szCs w:val="20"/>
        </w:rPr>
        <w:t>（微信同号）</w:t>
      </w:r>
    </w:p>
    <w:p>
      <w:pPr>
        <w:spacing w:before="151" w:line="231" w:lineRule="auto"/>
        <w:ind w:left="38"/>
        <w:rPr>
          <w:rFonts w:ascii="微软雅黑" w:hAnsi="微软雅黑" w:eastAsia="微软雅黑" w:cs="微软雅黑"/>
          <w:sz w:val="23"/>
          <w:szCs w:val="23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4561840</wp:posOffset>
            </wp:positionH>
            <wp:positionV relativeFrom="paragraph">
              <wp:posOffset>118745</wp:posOffset>
            </wp:positionV>
            <wp:extent cx="998220" cy="1151255"/>
            <wp:effectExtent l="0" t="0" r="0" b="0"/>
            <wp:wrapNone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8070" cy="115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color w:val="EE1D23"/>
          <w:spacing w:val="16"/>
          <w:sz w:val="23"/>
          <w:szCs w:val="23"/>
        </w:rPr>
        <w:t>●</w:t>
      </w:r>
      <w:r>
        <w:rPr>
          <w:rFonts w:ascii="微软雅黑" w:hAnsi="微软雅黑" w:eastAsia="微软雅黑" w:cs="微软雅黑"/>
          <w:color w:val="EE1D23"/>
          <w:spacing w:val="16"/>
          <w:sz w:val="23"/>
          <w:szCs w:val="23"/>
        </w:rPr>
        <w:t>会场与宾馆：</w:t>
      </w:r>
    </w:p>
    <w:p>
      <w:pPr>
        <w:pStyle w:val="2"/>
        <w:spacing w:before="4" w:line="238" w:lineRule="auto"/>
        <w:ind w:left="10"/>
      </w:pPr>
      <w:r>
        <w:rPr>
          <w:color w:val="00AEEF"/>
          <w:spacing w:val="7"/>
        </w:rPr>
        <w:t>会场与宾馆</w:t>
      </w:r>
      <w:r>
        <w:rPr>
          <w:color w:val="00AEEF"/>
          <w:spacing w:val="-45"/>
          <w:w w:val="66"/>
        </w:rPr>
        <w:t>：：</w:t>
      </w:r>
      <w:r>
        <w:rPr>
          <w:color w:val="00AEEF"/>
          <w:spacing w:val="7"/>
        </w:rPr>
        <w:t>北京中德国际会议会展中心（北京国测国际会议会展中心）</w:t>
      </w:r>
    </w:p>
    <w:p>
      <w:pPr>
        <w:pStyle w:val="2"/>
        <w:spacing w:before="56"/>
        <w:ind w:left="10"/>
      </w:pPr>
      <w:r>
        <w:rPr>
          <w:color w:val="00AEEF"/>
          <w:spacing w:val="7"/>
        </w:rPr>
        <w:t>会场地址：北京市顺义区临空经济核心区汇海南路</w:t>
      </w:r>
      <w:r>
        <w:rPr>
          <w:color w:val="00AEEF"/>
          <w:spacing w:val="-30"/>
        </w:rPr>
        <w:t xml:space="preserve"> </w:t>
      </w:r>
      <w:r>
        <w:rPr>
          <w:rFonts w:ascii="Times New Roman" w:hAnsi="Times New Roman" w:eastAsia="Times New Roman" w:cs="Times New Roman"/>
          <w:color w:val="00AEEF"/>
          <w:spacing w:val="7"/>
        </w:rPr>
        <w:t>6</w:t>
      </w:r>
      <w:r>
        <w:rPr>
          <w:rFonts w:ascii="Times New Roman" w:hAnsi="Times New Roman" w:eastAsia="Times New Roman" w:cs="Times New Roman"/>
          <w:color w:val="00AEEF"/>
          <w:spacing w:val="22"/>
        </w:rPr>
        <w:t xml:space="preserve"> </w:t>
      </w:r>
      <w:r>
        <w:rPr>
          <w:color w:val="00AEEF"/>
          <w:spacing w:val="7"/>
        </w:rPr>
        <w:t>号院</w:t>
      </w:r>
    </w:p>
    <w:p>
      <w:pPr>
        <w:pStyle w:val="2"/>
        <w:spacing w:before="55"/>
        <w:ind w:left="10"/>
      </w:pPr>
      <w:r>
        <w:rPr>
          <w:color w:val="00AEEF"/>
          <w:spacing w:val="1"/>
        </w:rPr>
        <w:t>会务宾馆房价（微信扫码预定）</w:t>
      </w:r>
    </w:p>
    <w:p>
      <w:pPr>
        <w:pStyle w:val="2"/>
        <w:spacing w:before="55" w:line="270" w:lineRule="auto"/>
        <w:ind w:left="12" w:right="2293"/>
      </w:pPr>
      <w:r>
        <w:rPr>
          <w:rFonts w:ascii="Times New Roman" w:hAnsi="Times New Roman" w:eastAsia="Times New Roman" w:cs="Times New Roman"/>
          <w:color w:val="00AEEF"/>
          <w:spacing w:val="-4"/>
        </w:rPr>
        <w:t>600</w:t>
      </w:r>
      <w:r>
        <w:rPr>
          <w:rFonts w:ascii="Times New Roman" w:hAnsi="Times New Roman" w:eastAsia="Times New Roman" w:cs="Times New Roman"/>
          <w:color w:val="00AEEF"/>
          <w:spacing w:val="-12"/>
        </w:rPr>
        <w:t xml:space="preserve"> </w:t>
      </w:r>
      <w:r>
        <w:rPr>
          <w:color w:val="00AEEF"/>
          <w:spacing w:val="-4"/>
        </w:rPr>
        <w:t>元</w:t>
      </w:r>
      <w:r>
        <w:rPr>
          <w:rFonts w:ascii="Times New Roman" w:hAnsi="Times New Roman" w:eastAsia="Times New Roman" w:cs="Times New Roman"/>
          <w:color w:val="00AEEF"/>
          <w:spacing w:val="-4"/>
        </w:rPr>
        <w:t>/</w:t>
      </w:r>
      <w:r>
        <w:rPr>
          <w:color w:val="00AEEF"/>
          <w:spacing w:val="-4"/>
        </w:rPr>
        <w:t>晚（五星级，豪华双床房）</w:t>
      </w:r>
      <w:r>
        <w:rPr>
          <w:rFonts w:ascii="Times New Roman" w:hAnsi="Times New Roman" w:eastAsia="Times New Roman" w:cs="Times New Roman"/>
          <w:color w:val="00AEEF"/>
          <w:spacing w:val="-4"/>
        </w:rPr>
        <w:t>500</w:t>
      </w:r>
      <w:r>
        <w:rPr>
          <w:rFonts w:ascii="Times New Roman" w:hAnsi="Times New Roman" w:eastAsia="Times New Roman" w:cs="Times New Roman"/>
          <w:color w:val="00AEEF"/>
          <w:spacing w:val="-13"/>
        </w:rPr>
        <w:t xml:space="preserve"> </w:t>
      </w:r>
      <w:r>
        <w:rPr>
          <w:color w:val="00AEEF"/>
          <w:spacing w:val="-4"/>
        </w:rPr>
        <w:t>元</w:t>
      </w:r>
      <w:r>
        <w:rPr>
          <w:rFonts w:ascii="Times New Roman" w:hAnsi="Times New Roman" w:eastAsia="Times New Roman" w:cs="Times New Roman"/>
          <w:color w:val="00AEEF"/>
          <w:spacing w:val="-4"/>
        </w:rPr>
        <w:t>/</w:t>
      </w:r>
      <w:r>
        <w:rPr>
          <w:color w:val="00AEEF"/>
          <w:spacing w:val="-4"/>
        </w:rPr>
        <w:t>晚（四星级，商务楼标准间，</w:t>
      </w:r>
      <w:r>
        <w:rPr>
          <w:color w:val="00AEEF"/>
          <w:spacing w:val="-5"/>
        </w:rPr>
        <w:t>双床房）</w:t>
      </w:r>
      <w:r>
        <w:rPr>
          <w:color w:val="00AEEF"/>
        </w:rPr>
        <w:t xml:space="preserve"> </w:t>
      </w:r>
      <w:r>
        <w:rPr>
          <w:rFonts w:ascii="Times New Roman" w:hAnsi="Times New Roman" w:eastAsia="Times New Roman" w:cs="Times New Roman"/>
          <w:color w:val="00AEEF"/>
          <w:spacing w:val="-3"/>
        </w:rPr>
        <w:t>380</w:t>
      </w:r>
      <w:r>
        <w:rPr>
          <w:rFonts w:ascii="Times New Roman" w:hAnsi="Times New Roman" w:eastAsia="Times New Roman" w:cs="Times New Roman"/>
          <w:color w:val="00AEEF"/>
          <w:spacing w:val="-12"/>
        </w:rPr>
        <w:t xml:space="preserve"> </w:t>
      </w:r>
      <w:r>
        <w:rPr>
          <w:color w:val="00AEEF"/>
          <w:spacing w:val="-3"/>
        </w:rPr>
        <w:t>元</w:t>
      </w:r>
      <w:r>
        <w:rPr>
          <w:rFonts w:ascii="Times New Roman" w:hAnsi="Times New Roman" w:eastAsia="Times New Roman" w:cs="Times New Roman"/>
          <w:color w:val="00AEEF"/>
          <w:spacing w:val="-3"/>
        </w:rPr>
        <w:t>/</w:t>
      </w:r>
      <w:r>
        <w:rPr>
          <w:color w:val="00AEEF"/>
          <w:spacing w:val="-3"/>
        </w:rPr>
        <w:t>晚（四星级，商务楼大床房；折扣价，青年代表与学生优先预定）</w:t>
      </w:r>
    </w:p>
    <w:p>
      <w:pPr>
        <w:spacing w:before="248" w:line="208" w:lineRule="auto"/>
        <w:ind w:left="430" w:right="4004" w:firstLine="3589"/>
        <w:rPr>
          <w:rFonts w:ascii="Times New Roman" w:hAnsi="Times New Roman" w:eastAsia="Times New Roman" w:cs="Times New Roman"/>
          <w:sz w:val="20"/>
          <w:szCs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4447540</wp:posOffset>
            </wp:positionH>
            <wp:positionV relativeFrom="paragraph">
              <wp:posOffset>3374390</wp:posOffset>
            </wp:positionV>
            <wp:extent cx="1350645" cy="1289685"/>
            <wp:effectExtent l="0" t="0" r="0" b="0"/>
            <wp:wrapNone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50421" cy="1289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231F20"/>
          <w:spacing w:val="7"/>
          <w:sz w:val="27"/>
          <w:szCs w:val="27"/>
        </w:rPr>
        <w:t>参会回执</w:t>
      </w:r>
      <w:r>
        <w:rPr>
          <w:rFonts w:ascii="微软雅黑" w:hAnsi="微软雅黑" w:eastAsia="微软雅黑" w:cs="微软雅黑"/>
          <w:color w:val="231F20"/>
          <w:spacing w:val="1"/>
          <w:sz w:val="27"/>
          <w:szCs w:val="2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  <w:sz w:val="20"/>
          <w:szCs w:val="20"/>
        </w:rPr>
        <w:t>请将回执发送至</w:t>
      </w:r>
      <w:r>
        <w:rPr>
          <w:rFonts w:ascii="微软雅黑" w:hAnsi="微软雅黑" w:eastAsia="微软雅黑" w:cs="微软雅黑"/>
          <w:color w:val="231F20"/>
          <w:spacing w:val="-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z w:val="20"/>
          <w:szCs w:val="20"/>
        </w:rPr>
        <w:t>wanglingquan</w:t>
      </w:r>
      <w:r>
        <w:rPr>
          <w:rFonts w:ascii="Times New Roman" w:hAnsi="Times New Roman" w:eastAsia="Times New Roman" w:cs="Times New Roman"/>
          <w:color w:val="231F20"/>
          <w:spacing w:val="7"/>
          <w:sz w:val="20"/>
          <w:szCs w:val="20"/>
        </w:rPr>
        <w:t>88@163.</w:t>
      </w:r>
      <w:r>
        <w:rPr>
          <w:rFonts w:ascii="Times New Roman" w:hAnsi="Times New Roman" w:eastAsia="Times New Roman" w:cs="Times New Roman"/>
          <w:color w:val="231F20"/>
          <w:sz w:val="20"/>
          <w:szCs w:val="20"/>
        </w:rPr>
        <w:t>com</w:t>
      </w:r>
    </w:p>
    <w:p>
      <w:pPr>
        <w:spacing w:line="185" w:lineRule="exact"/>
      </w:pPr>
    </w:p>
    <w:tbl>
      <w:tblPr>
        <w:tblStyle w:val="5"/>
        <w:tblW w:w="9129" w:type="dxa"/>
        <w:tblInd w:w="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2144"/>
        <w:gridCol w:w="600"/>
        <w:gridCol w:w="959"/>
        <w:gridCol w:w="2112"/>
        <w:gridCol w:w="1244"/>
        <w:gridCol w:w="1003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67" w:type="dxa"/>
            <w:vAlign w:val="top"/>
          </w:tcPr>
          <w:p>
            <w:pPr>
              <w:spacing w:before="85" w:line="220" w:lineRule="auto"/>
              <w:ind w:left="3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单位</w:t>
            </w:r>
          </w:p>
        </w:tc>
        <w:tc>
          <w:tcPr>
            <w:tcW w:w="806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67" w:type="dxa"/>
            <w:vAlign w:val="top"/>
          </w:tcPr>
          <w:p>
            <w:pPr>
              <w:spacing w:before="78" w:line="243" w:lineRule="exact"/>
              <w:ind w:left="3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6"/>
                <w:position w:val="1"/>
                <w:sz w:val="17"/>
                <w:szCs w:val="17"/>
              </w:rPr>
              <w:t>地址</w:t>
            </w:r>
          </w:p>
        </w:tc>
        <w:tc>
          <w:tcPr>
            <w:tcW w:w="806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67" w:type="dxa"/>
            <w:vAlign w:val="top"/>
          </w:tcPr>
          <w:p>
            <w:pPr>
              <w:spacing w:before="86" w:line="215" w:lineRule="auto"/>
              <w:ind w:left="2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7"/>
                <w:sz w:val="17"/>
                <w:szCs w:val="17"/>
              </w:rPr>
              <w:t>联系人</w:t>
            </w:r>
          </w:p>
        </w:tc>
        <w:tc>
          <w:tcPr>
            <w:tcW w:w="37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>
            <w:pPr>
              <w:spacing w:before="85" w:line="215" w:lineRule="auto"/>
              <w:ind w:left="89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-2"/>
                <w:sz w:val="17"/>
                <w:szCs w:val="17"/>
              </w:rPr>
              <w:t>电话</w:t>
            </w:r>
          </w:p>
        </w:tc>
        <w:tc>
          <w:tcPr>
            <w:tcW w:w="22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67" w:type="dxa"/>
            <w:vAlign w:val="top"/>
          </w:tcPr>
          <w:p>
            <w:pPr>
              <w:spacing w:before="82" w:line="218" w:lineRule="auto"/>
              <w:ind w:left="17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8"/>
                <w:sz w:val="17"/>
                <w:szCs w:val="17"/>
              </w:rPr>
              <w:t>代表姓名</w:t>
            </w:r>
          </w:p>
        </w:tc>
        <w:tc>
          <w:tcPr>
            <w:tcW w:w="2144" w:type="dxa"/>
            <w:vAlign w:val="top"/>
          </w:tcPr>
          <w:p>
            <w:pPr>
              <w:spacing w:before="83" w:line="220" w:lineRule="auto"/>
              <w:ind w:left="89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单位</w:t>
            </w:r>
          </w:p>
        </w:tc>
        <w:tc>
          <w:tcPr>
            <w:tcW w:w="600" w:type="dxa"/>
            <w:vAlign w:val="top"/>
          </w:tcPr>
          <w:p>
            <w:pPr>
              <w:spacing w:before="83" w:line="218" w:lineRule="auto"/>
              <w:ind w:left="1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性别</w:t>
            </w:r>
          </w:p>
        </w:tc>
        <w:tc>
          <w:tcPr>
            <w:tcW w:w="959" w:type="dxa"/>
            <w:vAlign w:val="top"/>
          </w:tcPr>
          <w:p>
            <w:pPr>
              <w:spacing w:before="84" w:line="215" w:lineRule="auto"/>
              <w:ind w:left="1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职务</w:t>
            </w:r>
            <w:r>
              <w:rPr>
                <w:rFonts w:ascii="Times New Roman" w:hAnsi="Times New Roman" w:eastAsia="Times New Roman" w:cs="Times New Roman"/>
                <w:color w:val="231F20"/>
                <w:spacing w:val="6"/>
                <w:sz w:val="17"/>
                <w:szCs w:val="17"/>
              </w:rPr>
              <w:t>/</w:t>
            </w: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职称</w:t>
            </w:r>
          </w:p>
        </w:tc>
        <w:tc>
          <w:tcPr>
            <w:tcW w:w="2112" w:type="dxa"/>
            <w:vAlign w:val="top"/>
          </w:tcPr>
          <w:p>
            <w:pPr>
              <w:spacing w:before="85" w:line="213" w:lineRule="auto"/>
              <w:ind w:left="6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3"/>
                <w:sz w:val="17"/>
                <w:szCs w:val="17"/>
              </w:rPr>
              <w:t>电话</w:t>
            </w:r>
            <w:r>
              <w:rPr>
                <w:rFonts w:ascii="Times New Roman" w:hAnsi="Times New Roman" w:eastAsia="Times New Roman" w:cs="Times New Roman"/>
                <w:color w:val="231F20"/>
                <w:spacing w:val="3"/>
                <w:sz w:val="17"/>
                <w:szCs w:val="17"/>
              </w:rPr>
              <w:t>/</w:t>
            </w:r>
            <w:r>
              <w:rPr>
                <w:rFonts w:ascii="宋体" w:hAnsi="宋体" w:eastAsia="宋体" w:cs="宋体"/>
                <w:color w:val="231F20"/>
                <w:spacing w:val="3"/>
                <w:sz w:val="17"/>
                <w:szCs w:val="17"/>
              </w:rPr>
              <w:t>手机</w:t>
            </w:r>
          </w:p>
        </w:tc>
        <w:tc>
          <w:tcPr>
            <w:tcW w:w="1244" w:type="dxa"/>
            <w:vAlign w:val="top"/>
          </w:tcPr>
          <w:p>
            <w:pPr>
              <w:spacing w:before="51" w:line="220" w:lineRule="exact"/>
              <w:ind w:left="36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pacing w:val="8"/>
                <w:position w:val="1"/>
                <w:sz w:val="17"/>
                <w:szCs w:val="17"/>
              </w:rPr>
              <w:t>E-mail</w:t>
            </w:r>
          </w:p>
        </w:tc>
        <w:tc>
          <w:tcPr>
            <w:tcW w:w="1003" w:type="dxa"/>
            <w:vAlign w:val="top"/>
          </w:tcPr>
          <w:p>
            <w:pPr>
              <w:spacing w:before="81" w:line="219" w:lineRule="auto"/>
              <w:ind w:left="1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8"/>
                <w:sz w:val="17"/>
                <w:szCs w:val="17"/>
              </w:rPr>
              <w:t>是否参观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67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6" w:line="217" w:lineRule="auto"/>
              <w:ind w:left="3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住宿</w:t>
            </w:r>
          </w:p>
        </w:tc>
        <w:tc>
          <w:tcPr>
            <w:tcW w:w="3703" w:type="dxa"/>
            <w:gridSpan w:val="3"/>
            <w:vAlign w:val="top"/>
          </w:tcPr>
          <w:p>
            <w:pPr>
              <w:spacing w:before="72" w:line="231" w:lineRule="exact"/>
              <w:ind w:left="124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-12"/>
                <w:sz w:val="17"/>
                <w:szCs w:val="17"/>
              </w:rPr>
              <w:t>入住时间（打“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sz w:val="17"/>
                <w:szCs w:val="17"/>
              </w:rPr>
              <w:t>√</w:t>
            </w:r>
            <w:r>
              <w:rPr>
                <w:rFonts w:ascii="宋体" w:hAnsi="宋体" w:eastAsia="宋体" w:cs="宋体"/>
                <w:color w:val="231F20"/>
                <w:spacing w:val="-12"/>
                <w:sz w:val="17"/>
                <w:szCs w:val="17"/>
              </w:rPr>
              <w:t>”)</w:t>
            </w:r>
          </w:p>
        </w:tc>
        <w:tc>
          <w:tcPr>
            <w:tcW w:w="2112" w:type="dxa"/>
            <w:vAlign w:val="top"/>
          </w:tcPr>
          <w:p>
            <w:pPr>
              <w:spacing w:before="72" w:line="231" w:lineRule="exact"/>
              <w:ind w:left="4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-12"/>
                <w:sz w:val="17"/>
                <w:szCs w:val="17"/>
              </w:rPr>
              <w:t>离店时间（打“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sz w:val="17"/>
                <w:szCs w:val="17"/>
              </w:rPr>
              <w:t>√</w:t>
            </w:r>
            <w:r>
              <w:rPr>
                <w:rFonts w:ascii="宋体" w:hAnsi="宋体" w:eastAsia="宋体" w:cs="宋体"/>
                <w:color w:val="231F20"/>
                <w:spacing w:val="-12"/>
                <w:sz w:val="17"/>
                <w:szCs w:val="17"/>
              </w:rPr>
              <w:t>”)</w:t>
            </w:r>
          </w:p>
        </w:tc>
        <w:tc>
          <w:tcPr>
            <w:tcW w:w="1244" w:type="dxa"/>
            <w:vAlign w:val="top"/>
          </w:tcPr>
          <w:p>
            <w:pPr>
              <w:spacing w:before="105" w:line="217" w:lineRule="auto"/>
              <w:ind w:left="2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8"/>
                <w:sz w:val="17"/>
                <w:szCs w:val="17"/>
              </w:rPr>
              <w:t>标间数量</w:t>
            </w:r>
          </w:p>
        </w:tc>
        <w:tc>
          <w:tcPr>
            <w:tcW w:w="1003" w:type="dxa"/>
            <w:vAlign w:val="top"/>
          </w:tcPr>
          <w:p>
            <w:pPr>
              <w:spacing w:before="104" w:line="220" w:lineRule="auto"/>
              <w:ind w:left="1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8"/>
                <w:sz w:val="17"/>
                <w:szCs w:val="17"/>
              </w:rPr>
              <w:t>单间数量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3" w:type="dxa"/>
            <w:gridSpan w:val="3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5" w:line="236" w:lineRule="exact"/>
              <w:ind w:left="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pacing w:val="-12"/>
                <w:position w:val="2"/>
                <w:sz w:val="17"/>
                <w:szCs w:val="17"/>
              </w:rPr>
              <w:t>17</w:t>
            </w:r>
            <w:r>
              <w:rPr>
                <w:rFonts w:ascii="Times New Roman" w:hAnsi="Times New Roman" w:eastAsia="Times New Roman" w:cs="Times New Roman"/>
                <w:color w:val="231F20"/>
                <w:spacing w:val="29"/>
                <w:w w:val="102"/>
                <w:position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12"/>
                <w:position w:val="2"/>
                <w:sz w:val="17"/>
                <w:szCs w:val="17"/>
              </w:rPr>
              <w:t>日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position w:val="2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position w:val="2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position w:val="2"/>
                <w:sz w:val="17"/>
                <w:szCs w:val="17"/>
              </w:rPr>
              <w:t>]</w:t>
            </w:r>
            <w:r>
              <w:rPr>
                <w:rFonts w:ascii="Times New Roman" w:hAnsi="Times New Roman" w:eastAsia="Times New Roman" w:cs="Times New Roman"/>
                <w:color w:val="231F20"/>
                <w:spacing w:val="13"/>
                <w:position w:val="2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position w:val="2"/>
                <w:sz w:val="17"/>
                <w:szCs w:val="17"/>
              </w:rPr>
              <w:t>18</w:t>
            </w:r>
            <w:r>
              <w:rPr>
                <w:rFonts w:ascii="Times New Roman" w:hAnsi="Times New Roman" w:eastAsia="Times New Roman" w:cs="Times New Roman"/>
                <w:color w:val="231F20"/>
                <w:spacing w:val="23"/>
                <w:position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12"/>
                <w:position w:val="2"/>
                <w:sz w:val="17"/>
                <w:szCs w:val="17"/>
              </w:rPr>
              <w:t>日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position w:val="2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position w:val="2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231F20"/>
                <w:spacing w:val="-12"/>
                <w:position w:val="2"/>
                <w:sz w:val="17"/>
                <w:szCs w:val="17"/>
              </w:rPr>
              <w:t>]</w:t>
            </w:r>
          </w:p>
        </w:tc>
        <w:tc>
          <w:tcPr>
            <w:tcW w:w="2112" w:type="dxa"/>
            <w:vAlign w:val="top"/>
          </w:tcPr>
          <w:p>
            <w:pPr>
              <w:spacing w:before="161" w:line="283" w:lineRule="auto"/>
              <w:ind w:left="33" w:right="47" w:firstLine="1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18</w:t>
            </w:r>
            <w:r>
              <w:rPr>
                <w:rFonts w:ascii="Times New Roman" w:hAnsi="Times New Roman" w:eastAsia="Times New Roman" w:cs="Times New Roman"/>
                <w:color w:val="231F20"/>
                <w:spacing w:val="2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10"/>
                <w:sz w:val="17"/>
                <w:szCs w:val="17"/>
              </w:rPr>
              <w:t>日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]    19</w:t>
            </w:r>
            <w:r>
              <w:rPr>
                <w:rFonts w:ascii="Times New Roman" w:hAnsi="Times New Roman" w:eastAsia="Times New Roman" w:cs="Times New Roman"/>
                <w:color w:val="231F20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10"/>
                <w:sz w:val="17"/>
                <w:szCs w:val="17"/>
              </w:rPr>
              <w:t>日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]</w:t>
            </w:r>
            <w:r>
              <w:rPr>
                <w:rFonts w:ascii="Times New Roman" w:hAnsi="Times New Roman" w:eastAsia="Times New Roman" w:cs="Times New Roman"/>
                <w:color w:val="231F20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color w:val="231F20"/>
                <w:spacing w:val="23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10"/>
                <w:sz w:val="17"/>
                <w:szCs w:val="17"/>
              </w:rPr>
              <w:t>日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231F20"/>
                <w:spacing w:val="-10"/>
                <w:sz w:val="17"/>
                <w:szCs w:val="17"/>
              </w:rPr>
              <w:t>]</w:t>
            </w:r>
            <w:r>
              <w:rPr>
                <w:rFonts w:ascii="Times New Roman" w:hAnsi="Times New Roman" w:eastAsia="Times New Roman" w:cs="Times New Roman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31F20"/>
                <w:spacing w:val="-8"/>
                <w:sz w:val="17"/>
                <w:szCs w:val="17"/>
              </w:rPr>
              <w:t>21</w:t>
            </w:r>
            <w:r>
              <w:rPr>
                <w:rFonts w:ascii="Times New Roman" w:hAnsi="Times New Roman" w:eastAsia="Times New Roman" w:cs="Times New Roman"/>
                <w:color w:val="231F20"/>
                <w:spacing w:val="25"/>
                <w:w w:val="10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8"/>
                <w:sz w:val="17"/>
                <w:szCs w:val="17"/>
              </w:rPr>
              <w:t>日</w:t>
            </w:r>
            <w:r>
              <w:rPr>
                <w:rFonts w:ascii="Times New Roman" w:hAnsi="Times New Roman" w:eastAsia="Times New Roman" w:cs="Times New Roman"/>
                <w:color w:val="231F20"/>
                <w:spacing w:val="-8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231F20"/>
                <w:spacing w:val="-8"/>
                <w:sz w:val="17"/>
                <w:szCs w:val="17"/>
              </w:rPr>
              <w:t>]</w:t>
            </w: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0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62" w:type="dxa"/>
            <w:gridSpan w:val="6"/>
            <w:vAlign w:val="top"/>
          </w:tcPr>
          <w:p>
            <w:pPr>
              <w:spacing w:before="113" w:line="236" w:lineRule="exact"/>
              <w:ind w:left="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4"/>
                <w:position w:val="1"/>
                <w:sz w:val="17"/>
                <w:szCs w:val="17"/>
              </w:rPr>
              <w:t>备注：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067" w:type="dxa"/>
            <w:vAlign w:val="top"/>
          </w:tcPr>
          <w:p>
            <w:pPr>
              <w:spacing w:before="209" w:line="297" w:lineRule="auto"/>
              <w:ind w:left="356" w:right="352" w:firstLine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4"/>
                <w:sz w:val="17"/>
                <w:szCs w:val="17"/>
              </w:rPr>
              <w:t>汇款</w:t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方式</w:t>
            </w:r>
          </w:p>
        </w:tc>
        <w:tc>
          <w:tcPr>
            <w:tcW w:w="8062" w:type="dxa"/>
            <w:gridSpan w:val="6"/>
            <w:vAlign w:val="top"/>
          </w:tcPr>
          <w:p>
            <w:pPr>
              <w:spacing w:before="61" w:line="235" w:lineRule="exact"/>
              <w:ind w:left="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-5"/>
                <w:position w:val="1"/>
                <w:sz w:val="17"/>
                <w:szCs w:val="17"/>
              </w:rPr>
              <w:t>收款单位：《中国给水排水》杂志社有限公司</w:t>
            </w:r>
          </w:p>
          <w:p>
            <w:pPr>
              <w:spacing w:before="50" w:line="234" w:lineRule="exact"/>
              <w:ind w:left="3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1"/>
                <w:position w:val="1"/>
                <w:sz w:val="17"/>
                <w:szCs w:val="17"/>
              </w:rPr>
              <w:t>开户行：建行天津河西支行</w:t>
            </w:r>
          </w:p>
          <w:p>
            <w:pPr>
              <w:spacing w:before="50" w:line="226" w:lineRule="exact"/>
              <w:ind w:left="2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position w:val="1"/>
                <w:sz w:val="17"/>
                <w:szCs w:val="17"/>
              </w:rPr>
              <w:t>账号：</w:t>
            </w:r>
            <w:r>
              <w:rPr>
                <w:rFonts w:ascii="Times New Roman" w:hAnsi="Times New Roman" w:eastAsia="Times New Roman" w:cs="Times New Roman"/>
                <w:color w:val="231F20"/>
                <w:position w:val="1"/>
                <w:sz w:val="17"/>
                <w:szCs w:val="17"/>
              </w:rPr>
              <w:t>1200</w:t>
            </w:r>
            <w:r>
              <w:rPr>
                <w:rFonts w:ascii="Times New Roman" w:hAnsi="Times New Roman" w:eastAsia="Times New Roman" w:cs="Times New Roman"/>
                <w:color w:val="231F20"/>
                <w:spacing w:val="35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31F20"/>
                <w:position w:val="1"/>
                <w:sz w:val="17"/>
                <w:szCs w:val="17"/>
              </w:rPr>
              <w:t>1635 4000 5251</w:t>
            </w:r>
            <w:r>
              <w:rPr>
                <w:rFonts w:ascii="Times New Roman" w:hAnsi="Times New Roman" w:eastAsia="Times New Roman" w:cs="Times New Roman"/>
                <w:color w:val="231F20"/>
                <w:spacing w:val="9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31F20"/>
                <w:position w:val="1"/>
                <w:sz w:val="17"/>
                <w:szCs w:val="17"/>
              </w:rPr>
              <w:t>9625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 w:hRule="atLeast"/>
        </w:trPr>
        <w:tc>
          <w:tcPr>
            <w:tcW w:w="1067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98" w:lineRule="auto"/>
              <w:ind w:left="356" w:right="352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5"/>
                <w:sz w:val="17"/>
                <w:szCs w:val="17"/>
              </w:rPr>
              <w:t>发票</w:t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信息</w:t>
            </w:r>
          </w:p>
        </w:tc>
        <w:tc>
          <w:tcPr>
            <w:tcW w:w="8062" w:type="dxa"/>
            <w:gridSpan w:val="6"/>
            <w:vAlign w:val="top"/>
          </w:tcPr>
          <w:p>
            <w:pPr>
              <w:spacing w:before="89" w:line="338" w:lineRule="auto"/>
              <w:ind w:left="31" w:right="2747" w:hanging="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7"/>
                <w:sz w:val="17"/>
                <w:szCs w:val="17"/>
              </w:rPr>
              <w:t>请认真填写发票信息（以下五项缺一不可</w:t>
            </w:r>
            <w:r>
              <w:rPr>
                <w:rFonts w:ascii="宋体" w:hAnsi="宋体" w:eastAsia="宋体" w:cs="宋体"/>
                <w:color w:val="231F20"/>
                <w:spacing w:val="-27"/>
                <w:w w:val="60"/>
                <w:sz w:val="17"/>
                <w:szCs w:val="17"/>
              </w:rPr>
              <w:t>），</w:t>
            </w:r>
            <w:r>
              <w:rPr>
                <w:rFonts w:ascii="宋体" w:hAnsi="宋体" w:eastAsia="宋体" w:cs="宋体"/>
                <w:color w:val="231F20"/>
                <w:spacing w:val="7"/>
                <w:sz w:val="17"/>
                <w:szCs w:val="17"/>
              </w:rPr>
              <w:t>以便及时给您开具</w:t>
            </w: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发票。</w:t>
            </w:r>
            <w:r>
              <w:rPr>
                <w:rFonts w:ascii="宋体" w:hAnsi="宋体" w:eastAsia="宋体" w:cs="宋体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5"/>
                <w:sz w:val="17"/>
                <w:szCs w:val="17"/>
              </w:rPr>
              <w:t>发票类型（打“</w:t>
            </w:r>
            <w:r>
              <w:rPr>
                <w:rFonts w:ascii="Times New Roman" w:hAnsi="Times New Roman" w:eastAsia="Times New Roman" w:cs="Times New Roman"/>
                <w:color w:val="231F20"/>
                <w:spacing w:val="-5"/>
                <w:sz w:val="17"/>
                <w:szCs w:val="17"/>
              </w:rPr>
              <w:t>√</w:t>
            </w:r>
            <w:r>
              <w:rPr>
                <w:rFonts w:ascii="Times New Roman" w:hAnsi="Times New Roman" w:eastAsia="Times New Roman" w:cs="Times New Roman"/>
                <w:color w:val="231F20"/>
                <w:spacing w:val="-2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-5"/>
                <w:sz w:val="17"/>
                <w:szCs w:val="17"/>
              </w:rPr>
              <w:t>”)：专用发票</w:t>
            </w:r>
            <w:r>
              <w:rPr>
                <w:rFonts w:ascii="Times New Roman" w:hAnsi="Times New Roman" w:eastAsia="Times New Roman" w:cs="Times New Roman"/>
                <w:color w:val="231F20"/>
                <w:spacing w:val="-5"/>
                <w:sz w:val="17"/>
                <w:szCs w:val="17"/>
              </w:rPr>
              <w:t xml:space="preserve">[   ]    </w:t>
            </w:r>
            <w:r>
              <w:rPr>
                <w:rFonts w:ascii="宋体" w:hAnsi="宋体" w:eastAsia="宋体" w:cs="宋体"/>
                <w:color w:val="231F20"/>
                <w:spacing w:val="-5"/>
                <w:sz w:val="17"/>
                <w:szCs w:val="17"/>
              </w:rPr>
              <w:t>电子普通发票</w:t>
            </w:r>
            <w:r>
              <w:rPr>
                <w:rFonts w:ascii="Times New Roman" w:hAnsi="Times New Roman" w:eastAsia="Times New Roman" w:cs="Times New Roman"/>
                <w:color w:val="231F20"/>
                <w:spacing w:val="-5"/>
                <w:sz w:val="17"/>
                <w:szCs w:val="17"/>
              </w:rPr>
              <w:t xml:space="preserve">[   ]    </w:t>
            </w:r>
            <w:r>
              <w:rPr>
                <w:rFonts w:ascii="宋体" w:hAnsi="宋体" w:eastAsia="宋体" w:cs="宋体"/>
                <w:color w:val="231F20"/>
                <w:spacing w:val="-6"/>
                <w:sz w:val="17"/>
                <w:szCs w:val="17"/>
              </w:rPr>
              <w:t>均可</w:t>
            </w:r>
            <w:r>
              <w:rPr>
                <w:rFonts w:ascii="Times New Roman" w:hAnsi="Times New Roman" w:eastAsia="Times New Roman" w:cs="Times New Roman"/>
                <w:color w:val="231F20"/>
                <w:spacing w:val="-6"/>
                <w:sz w:val="17"/>
                <w:szCs w:val="17"/>
              </w:rPr>
              <w:t>[   ]</w:t>
            </w:r>
          </w:p>
          <w:p>
            <w:pPr>
              <w:tabs>
                <w:tab w:val="left" w:pos="7989"/>
              </w:tabs>
              <w:spacing w:before="78" w:line="360" w:lineRule="auto"/>
              <w:ind w:left="29" w:right="62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231F20"/>
                <w:spacing w:val="2"/>
                <w:sz w:val="17"/>
                <w:szCs w:val="17"/>
              </w:rPr>
              <w:t>企业开票全称：</w:t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  <w:u w:val="single" w:color="auto"/>
              </w:rPr>
              <w:tab/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1"/>
                <w:sz w:val="17"/>
                <w:szCs w:val="17"/>
              </w:rPr>
              <w:t>企业纳税人识别号（税号</w:t>
            </w:r>
            <w:r>
              <w:rPr>
                <w:rFonts w:ascii="宋体" w:hAnsi="宋体" w:eastAsia="宋体" w:cs="宋体"/>
                <w:color w:val="231F20"/>
                <w:spacing w:val="-42"/>
                <w:w w:val="91"/>
                <w:sz w:val="17"/>
                <w:szCs w:val="17"/>
              </w:rPr>
              <w:t>）：</w:t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  <w:u w:val="single" w:color="auto"/>
              </w:rPr>
              <w:tab/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6"/>
                <w:sz w:val="17"/>
                <w:szCs w:val="17"/>
              </w:rPr>
              <w:t>企业营业执照地址及办公电话：</w:t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  <w:u w:val="single" w:color="auto"/>
              </w:rPr>
              <w:tab/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4"/>
                <w:sz w:val="17"/>
                <w:szCs w:val="17"/>
              </w:rPr>
              <w:t>企业开户行及账号：</w:t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  <w:u w:val="single" w:color="auto"/>
              </w:rPr>
              <w:tab/>
            </w:r>
            <w:r>
              <w:rPr>
                <w:rFonts w:ascii="宋体" w:hAnsi="宋体" w:eastAsia="宋体" w:cs="宋体"/>
                <w:color w:val="231F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color w:val="231F20"/>
                <w:spacing w:val="4"/>
                <w:sz w:val="17"/>
                <w:szCs w:val="17"/>
              </w:rPr>
              <w:t>电子普通</w:t>
            </w:r>
            <w:r>
              <w:rPr>
                <w:rFonts w:ascii="Times New Roman" w:hAnsi="Times New Roman" w:eastAsia="Times New Roman" w:cs="Times New Roman"/>
                <w:color w:val="231F20"/>
                <w:spacing w:val="4"/>
                <w:sz w:val="17"/>
                <w:szCs w:val="17"/>
              </w:rPr>
              <w:t>/</w:t>
            </w:r>
            <w:r>
              <w:rPr>
                <w:rFonts w:ascii="宋体" w:hAnsi="宋体" w:eastAsia="宋体" w:cs="宋体"/>
                <w:color w:val="231F20"/>
                <w:spacing w:val="4"/>
                <w:sz w:val="17"/>
                <w:szCs w:val="17"/>
              </w:rPr>
              <w:t>专用发票接收邮箱：</w:t>
            </w:r>
            <w:r>
              <w:rPr>
                <w:rFonts w:ascii="宋体" w:hAnsi="宋体" w:eastAsia="宋体" w:cs="宋体"/>
                <w:color w:val="231F20"/>
                <w:spacing w:val="4"/>
                <w:sz w:val="17"/>
                <w:szCs w:val="17"/>
                <w:u w:val="single" w:color="auto"/>
              </w:rPr>
              <w:t xml:space="preserve">                  </w:t>
            </w:r>
            <w:r>
              <w:rPr>
                <w:rFonts w:ascii="宋体" w:hAnsi="宋体" w:eastAsia="宋体" w:cs="宋体"/>
                <w:color w:val="231F20"/>
                <w:spacing w:val="3"/>
                <w:sz w:val="17"/>
                <w:szCs w:val="17"/>
                <w:u w:val="single" w:color="auto"/>
              </w:rPr>
              <w:t xml:space="preserve">                                              </w:t>
            </w:r>
          </w:p>
        </w:tc>
      </w:tr>
    </w:tbl>
    <w:p>
      <w:pPr>
        <w:rPr>
          <w:rFonts w:ascii="Arial"/>
          <w:sz w:val="21"/>
        </w:rPr>
      </w:pPr>
    </w:p>
    <w:sectPr>
      <w:headerReference r:id="rId5" w:type="default"/>
      <w:pgSz w:w="10829" w:h="15081"/>
      <w:pgMar w:top="400" w:right="846" w:bottom="0" w:left="84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D32670F"/>
    <w:rsid w:val="FF7D0B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楷体" w:hAnsi="楷体" w:eastAsia="楷体" w:cs="楷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8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2024-04-30T18:31:00Z</dcterms:created>
  <dc:creator>白悦鑫</dc:creator>
  <cp:lastModifiedBy>Administrator</cp:lastModifiedBy>
  <dcterms:modified xsi:type="dcterms:W3CDTF">2024-04-30T03:59:34Z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2024-04-30T11:22:44Z</vt:filetime>
  </property>
  <property fmtid="{D5CDD505-2E9C-101B-9397-08002B2CF9AE}" pid="4" name="KSOProductBuildVer">
    <vt:lpwstr>2052-12.1.0.16729</vt:lpwstr>
  </property>
  <property fmtid="{D5CDD505-2E9C-101B-9397-08002B2CF9AE}" pid="5" name="ICV">
    <vt:lpwstr>DE408C83AB934273BC18CBD09E2D7A74_13</vt:lpwstr>
  </property>
</Properties>
</file>